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747" w:type="dxa"/>
        <w:tblLook w:val="04A0" w:firstRow="1" w:lastRow="0" w:firstColumn="1" w:lastColumn="0" w:noHBand="0" w:noVBand="1"/>
      </w:tblPr>
      <w:tblGrid>
        <w:gridCol w:w="5039"/>
      </w:tblGrid>
      <w:tr w:rsidR="002514F5" w:rsidRPr="006516AB" w:rsidTr="002514F5">
        <w:tc>
          <w:tcPr>
            <w:tcW w:w="5039" w:type="dxa"/>
          </w:tcPr>
          <w:p w:rsidR="002514F5" w:rsidRPr="006516AB" w:rsidRDefault="002514F5" w:rsidP="002514F5">
            <w:pPr>
              <w:jc w:val="center"/>
              <w:rPr>
                <w:b/>
                <w:bCs/>
                <w:lang w:val="ru-RU"/>
              </w:rPr>
            </w:pPr>
            <w:r w:rsidRPr="006516AB">
              <w:rPr>
                <w:b/>
                <w:bCs/>
                <w:lang w:val="ru-RU"/>
              </w:rPr>
              <w:t xml:space="preserve">Приложение                                                                                                                                                                                           к приказу </w:t>
            </w:r>
            <w:r w:rsidR="00484912" w:rsidRPr="006516AB">
              <w:rPr>
                <w:b/>
                <w:bCs/>
                <w:lang w:val="ru-RU"/>
              </w:rPr>
              <w:t>министерства</w:t>
            </w:r>
            <w:r w:rsidRPr="006516AB">
              <w:rPr>
                <w:b/>
                <w:bCs/>
                <w:lang w:val="ru-RU"/>
              </w:rPr>
              <w:t xml:space="preserve"> образования                                                                                                                                                                                             Белгородской области                                                                                                                                                                                             от «__»___________202</w:t>
            </w:r>
            <w:r w:rsidR="00484912" w:rsidRPr="006516AB">
              <w:rPr>
                <w:b/>
                <w:bCs/>
                <w:lang w:val="ru-RU"/>
              </w:rPr>
              <w:t>2</w:t>
            </w:r>
            <w:r w:rsidRPr="006516AB">
              <w:rPr>
                <w:b/>
                <w:bCs/>
                <w:lang w:val="ru-RU"/>
              </w:rPr>
              <w:t xml:space="preserve"> г. №_______</w:t>
            </w:r>
          </w:p>
          <w:p w:rsidR="002514F5" w:rsidRPr="006516AB" w:rsidRDefault="002514F5" w:rsidP="002514F5">
            <w:pPr>
              <w:pStyle w:val="a3"/>
              <w:rPr>
                <w:b/>
                <w:sz w:val="22"/>
                <w:lang w:val="ru-RU"/>
              </w:rPr>
            </w:pPr>
          </w:p>
        </w:tc>
      </w:tr>
    </w:tbl>
    <w:p w:rsidR="002514F5" w:rsidRPr="006516AB" w:rsidRDefault="002514F5" w:rsidP="002514F5">
      <w:pPr>
        <w:ind w:right="-144"/>
        <w:rPr>
          <w:b/>
          <w:iCs/>
          <w:lang w:val="ru-RU"/>
        </w:rPr>
      </w:pPr>
    </w:p>
    <w:p w:rsidR="002514F5" w:rsidRPr="006516AB" w:rsidRDefault="002514F5" w:rsidP="002514F5">
      <w:pPr>
        <w:pStyle w:val="a3"/>
        <w:rPr>
          <w:b/>
          <w:sz w:val="24"/>
          <w:szCs w:val="24"/>
          <w:lang w:val="ru-RU"/>
        </w:rPr>
      </w:pPr>
      <w:r w:rsidRPr="006516AB">
        <w:rPr>
          <w:b/>
          <w:sz w:val="24"/>
          <w:szCs w:val="24"/>
          <w:lang w:val="ru-RU"/>
        </w:rPr>
        <w:t xml:space="preserve">Критерии аттестации на квалификационные категории </w:t>
      </w:r>
    </w:p>
    <w:p w:rsidR="002514F5" w:rsidRPr="006516AB" w:rsidRDefault="002514F5" w:rsidP="002514F5">
      <w:pPr>
        <w:pStyle w:val="a3"/>
        <w:rPr>
          <w:b/>
          <w:sz w:val="24"/>
          <w:szCs w:val="24"/>
          <w:lang w:val="ru-RU"/>
        </w:rPr>
      </w:pPr>
      <w:r w:rsidRPr="006516AB">
        <w:rPr>
          <w:b/>
          <w:sz w:val="24"/>
          <w:szCs w:val="24"/>
          <w:lang w:val="ru-RU"/>
        </w:rPr>
        <w:t xml:space="preserve">педагогических работников общеобразовательных учреждений Белгородской области </w:t>
      </w:r>
    </w:p>
    <w:p w:rsidR="002514F5" w:rsidRPr="006516AB" w:rsidRDefault="002514F5" w:rsidP="002514F5">
      <w:pPr>
        <w:pStyle w:val="a3"/>
        <w:rPr>
          <w:b/>
          <w:bCs/>
          <w:sz w:val="24"/>
          <w:szCs w:val="24"/>
          <w:lang w:val="ru-RU"/>
        </w:rPr>
      </w:pPr>
      <w:r w:rsidRPr="006516AB">
        <w:rPr>
          <w:b/>
          <w:sz w:val="24"/>
          <w:szCs w:val="24"/>
        </w:rPr>
        <w:t xml:space="preserve">по должности </w:t>
      </w:r>
      <w:r w:rsidRPr="006516AB">
        <w:rPr>
          <w:b/>
          <w:bCs/>
          <w:sz w:val="24"/>
          <w:szCs w:val="24"/>
        </w:rPr>
        <w:t>«</w:t>
      </w:r>
      <w:r w:rsidRPr="006516AB">
        <w:rPr>
          <w:b/>
          <w:sz w:val="24"/>
          <w:szCs w:val="24"/>
        </w:rPr>
        <w:t>педагог - организатор</w:t>
      </w:r>
      <w:r w:rsidRPr="006516AB">
        <w:rPr>
          <w:b/>
          <w:bCs/>
          <w:sz w:val="24"/>
          <w:szCs w:val="24"/>
        </w:rPr>
        <w:t>»</w:t>
      </w:r>
      <w:r w:rsidRPr="006516AB">
        <w:rPr>
          <w:b/>
          <w:bCs/>
          <w:sz w:val="24"/>
          <w:szCs w:val="24"/>
          <w:lang w:val="ru-RU"/>
        </w:rPr>
        <w:t xml:space="preserve"> </w:t>
      </w:r>
    </w:p>
    <w:p w:rsidR="002514F5" w:rsidRPr="006516AB" w:rsidRDefault="002514F5" w:rsidP="002514F5">
      <w:pPr>
        <w:ind w:left="5909" w:hanging="5909"/>
        <w:jc w:val="center"/>
        <w:rPr>
          <w:b/>
        </w:rPr>
      </w:pPr>
    </w:p>
    <w:tbl>
      <w:tblPr>
        <w:tblW w:w="154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1"/>
        <w:gridCol w:w="3643"/>
        <w:gridCol w:w="2264"/>
        <w:gridCol w:w="1556"/>
        <w:gridCol w:w="1882"/>
        <w:gridCol w:w="13"/>
        <w:gridCol w:w="1837"/>
        <w:gridCol w:w="49"/>
        <w:gridCol w:w="9"/>
        <w:gridCol w:w="1792"/>
        <w:gridCol w:w="103"/>
        <w:gridCol w:w="1564"/>
      </w:tblGrid>
      <w:tr w:rsidR="006516AB" w:rsidRPr="006516AB" w:rsidTr="000C56E0">
        <w:trPr>
          <w:trHeight w:val="370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rPr>
                <w:b/>
              </w:rPr>
            </w:pPr>
            <w:r w:rsidRPr="006516AB">
              <w:rPr>
                <w:b/>
              </w:rPr>
              <w:t>№ п/п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center"/>
              <w:rPr>
                <w:b/>
              </w:rPr>
            </w:pPr>
            <w:r w:rsidRPr="006516AB">
              <w:rPr>
                <w:b/>
              </w:rPr>
              <w:t>Наименование критерия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center"/>
              <w:rPr>
                <w:b/>
              </w:rPr>
            </w:pPr>
            <w:r w:rsidRPr="006516AB">
              <w:rPr>
                <w:b/>
              </w:rPr>
              <w:t>Подтверждающие документы</w:t>
            </w:r>
          </w:p>
        </w:tc>
        <w:tc>
          <w:tcPr>
            <w:tcW w:w="880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center"/>
              <w:rPr>
                <w:b/>
                <w:lang w:val="ru-RU"/>
              </w:rPr>
            </w:pPr>
            <w:r w:rsidRPr="006516AB">
              <w:rPr>
                <w:b/>
                <w:lang w:val="ru-RU"/>
              </w:rPr>
              <w:t>Количество баллов по каждому критерию</w:t>
            </w:r>
          </w:p>
        </w:tc>
      </w:tr>
      <w:tr w:rsidR="006516AB" w:rsidRPr="006516AB" w:rsidTr="000C56E0">
        <w:tc>
          <w:tcPr>
            <w:tcW w:w="7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6516AB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3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6516AB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6516AB" w:rsidRDefault="002514F5" w:rsidP="002514F5">
            <w:pPr>
              <w:rPr>
                <w:b/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center"/>
              <w:rPr>
                <w:b/>
              </w:rPr>
            </w:pPr>
            <w:r w:rsidRPr="006516AB">
              <w:rPr>
                <w:b/>
              </w:rPr>
              <w:t>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center"/>
              <w:rPr>
                <w:b/>
              </w:rPr>
            </w:pPr>
            <w:r w:rsidRPr="006516AB">
              <w:rPr>
                <w:b/>
              </w:rPr>
              <w:t>2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center"/>
              <w:rPr>
                <w:b/>
              </w:rPr>
            </w:pPr>
            <w:r w:rsidRPr="006516AB">
              <w:rPr>
                <w:b/>
              </w:rPr>
              <w:t>3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center"/>
              <w:rPr>
                <w:b/>
              </w:rPr>
            </w:pPr>
            <w:r w:rsidRPr="006516AB">
              <w:rPr>
                <w:b/>
              </w:rPr>
              <w:t>4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center"/>
              <w:rPr>
                <w:b/>
              </w:rPr>
            </w:pPr>
            <w:r w:rsidRPr="006516AB">
              <w:rPr>
                <w:b/>
              </w:rPr>
              <w:t>5</w:t>
            </w:r>
          </w:p>
        </w:tc>
      </w:tr>
      <w:tr w:rsidR="006516AB" w:rsidRPr="006516AB" w:rsidTr="000C56E0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center"/>
              <w:rPr>
                <w:lang w:val="ru-RU"/>
              </w:rPr>
            </w:pPr>
            <w:r w:rsidRPr="006516AB">
              <w:rPr>
                <w:b/>
                <w:lang w:val="ru-RU"/>
              </w:rPr>
              <w:t>Стабильные положительные результаты</w:t>
            </w:r>
            <w:r w:rsidRPr="006516AB">
              <w:rPr>
                <w:b/>
                <w:i/>
                <w:lang w:val="ru-RU"/>
              </w:rPr>
              <w:t>(</w:t>
            </w:r>
            <w:r w:rsidRPr="006516AB">
              <w:rPr>
                <w:rStyle w:val="FontStyle38"/>
                <w:rFonts w:ascii="Times New Roman" w:hAnsi="Times New Roman" w:cs="Times New Roman"/>
                <w:b/>
                <w:i/>
                <w:sz w:val="24"/>
                <w:szCs w:val="24"/>
                <w:lang w:val="ru-RU"/>
              </w:rPr>
              <w:t>положительная динамика - для высшей категории)</w:t>
            </w:r>
            <w:r w:rsidRPr="006516AB">
              <w:rPr>
                <w:b/>
                <w:lang w:val="ru-RU"/>
              </w:rPr>
              <w:t>освоения обучающимися образовательных программ по итогам мониторингов, проводимых организацией</w:t>
            </w:r>
          </w:p>
        </w:tc>
      </w:tr>
      <w:tr w:rsidR="006516AB" w:rsidRPr="006516AB" w:rsidTr="000C56E0">
        <w:trPr>
          <w:trHeight w:val="527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ind w:left="284"/>
            </w:pPr>
            <w:r w:rsidRPr="006516AB">
              <w:t>1.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rPr>
                <w:lang w:val="ru-RU"/>
              </w:rPr>
            </w:pPr>
            <w:r w:rsidRPr="006516AB">
              <w:rPr>
                <w:lang w:val="ru-RU"/>
              </w:rPr>
              <w:t>Доля обучающихся, вовлеченных в досугово-воспитательную деятельность, организуемую педагогом-организатором.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AB">
              <w:rPr>
                <w:rFonts w:ascii="Times New Roman" w:hAnsi="Times New Roman" w:cs="Times New Roman"/>
                <w:sz w:val="24"/>
                <w:szCs w:val="24"/>
              </w:rPr>
              <w:t>Справка, заверенная руководителем ОО.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AB">
              <w:rPr>
                <w:rFonts w:ascii="Times New Roman" w:hAnsi="Times New Roman" w:cs="Times New Roman"/>
                <w:sz w:val="24"/>
                <w:szCs w:val="24"/>
              </w:rPr>
              <w:t>Вовлечены в досугово воспитательную деятельность</w:t>
            </w:r>
          </w:p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AB">
              <w:rPr>
                <w:rFonts w:ascii="Times New Roman" w:hAnsi="Times New Roman" w:cs="Times New Roman"/>
                <w:sz w:val="24"/>
                <w:szCs w:val="24"/>
              </w:rPr>
              <w:t xml:space="preserve">10- 20% обучающихся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AB">
              <w:rPr>
                <w:rFonts w:ascii="Times New Roman" w:hAnsi="Times New Roman" w:cs="Times New Roman"/>
                <w:sz w:val="24"/>
                <w:szCs w:val="24"/>
              </w:rPr>
              <w:t>Вовлечены в досугово- воспитательную деятельность</w:t>
            </w:r>
          </w:p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AB">
              <w:rPr>
                <w:rFonts w:ascii="Times New Roman" w:hAnsi="Times New Roman" w:cs="Times New Roman"/>
                <w:sz w:val="24"/>
                <w:szCs w:val="24"/>
              </w:rPr>
              <w:t xml:space="preserve">21-30% обучающихся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A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в досугово- воспитательную деятельность  31-45% обучающихся </w:t>
            </w:r>
          </w:p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AB">
              <w:rPr>
                <w:rFonts w:ascii="Times New Roman" w:hAnsi="Times New Roman" w:cs="Times New Roman"/>
                <w:sz w:val="24"/>
                <w:szCs w:val="24"/>
              </w:rPr>
              <w:t xml:space="preserve">Вовлечены в досугово- воспитательную деятельность более 45% обучающихся </w:t>
            </w:r>
          </w:p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</w:tr>
      <w:tr w:rsidR="006516AB" w:rsidRPr="006516AB" w:rsidTr="000C56E0">
        <w:trPr>
          <w:trHeight w:val="527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72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  <w:r w:rsidRPr="006516AB">
              <w:rPr>
                <w:rFonts w:ascii="Times New Roman" w:hAnsi="Times New Roman" w:cs="Times New Roman"/>
                <w:sz w:val="24"/>
                <w:szCs w:val="24"/>
              </w:rPr>
              <w:t>При наличии созданных волонтерских и добровольческих отрядов, общественных объединений и их результативную работу + 2б.</w:t>
            </w:r>
          </w:p>
        </w:tc>
      </w:tr>
      <w:tr w:rsidR="006516AB" w:rsidRPr="006516AB" w:rsidTr="000C56E0">
        <w:trPr>
          <w:trHeight w:val="527"/>
        </w:trPr>
        <w:tc>
          <w:tcPr>
            <w:tcW w:w="7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ind w:left="284"/>
              <w:contextualSpacing/>
            </w:pPr>
            <w:r w:rsidRPr="006516AB">
              <w:t>2.</w:t>
            </w:r>
          </w:p>
        </w:tc>
        <w:tc>
          <w:tcPr>
            <w:tcW w:w="36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pStyle w:val="Default"/>
              <w:rPr>
                <w:color w:val="auto"/>
              </w:rPr>
            </w:pPr>
            <w:r w:rsidRPr="006516AB">
              <w:rPr>
                <w:color w:val="auto"/>
              </w:rPr>
              <w:t xml:space="preserve">Результативность деятельности педагога-организатора по развитию самоопределения обучающихся </w:t>
            </w:r>
          </w:p>
          <w:p w:rsidR="002514F5" w:rsidRPr="006516AB" w:rsidRDefault="002514F5" w:rsidP="002514F5">
            <w:pPr>
              <w:pStyle w:val="a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</w:pPr>
            <w:r w:rsidRPr="006516AB">
              <w:t>Справка, заверенная руководителем ОО.</w:t>
            </w:r>
          </w:p>
        </w:tc>
        <w:tc>
          <w:tcPr>
            <w:tcW w:w="15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pStyle w:val="Default"/>
              <w:jc w:val="both"/>
              <w:rPr>
                <w:color w:val="auto"/>
              </w:rPr>
            </w:pPr>
            <w:r w:rsidRPr="006516AB">
              <w:rPr>
                <w:color w:val="auto"/>
              </w:rPr>
              <w:t xml:space="preserve">Не представлена </w:t>
            </w:r>
          </w:p>
          <w:p w:rsidR="002514F5" w:rsidRPr="006516AB" w:rsidRDefault="002514F5" w:rsidP="002514F5">
            <w:pPr>
              <w:contextualSpacing/>
              <w:jc w:val="both"/>
            </w:pP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</w:pPr>
          </w:p>
        </w:tc>
        <w:tc>
          <w:tcPr>
            <w:tcW w:w="1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pStyle w:val="Default"/>
              <w:jc w:val="both"/>
              <w:rPr>
                <w:color w:val="auto"/>
              </w:rPr>
            </w:pPr>
            <w:r w:rsidRPr="006516AB">
              <w:rPr>
                <w:color w:val="auto"/>
              </w:rPr>
              <w:t xml:space="preserve">Результативность деятельности представлена на констатирующем уровне (разовые мероприятия) 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pStyle w:val="Default"/>
              <w:jc w:val="both"/>
              <w:rPr>
                <w:color w:val="auto"/>
              </w:rPr>
            </w:pPr>
            <w:r w:rsidRPr="006516AB">
              <w:rPr>
                <w:color w:val="auto"/>
              </w:rPr>
              <w:t xml:space="preserve">Результативность деятельности представлена на планово-прогностическом уровне (реализуется программа) </w:t>
            </w:r>
          </w:p>
        </w:tc>
      </w:tr>
      <w:tr w:rsidR="006516AB" w:rsidRPr="006516AB" w:rsidTr="000C56E0">
        <w:trPr>
          <w:trHeight w:val="407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6516AB">
              <w:rPr>
                <w:b/>
                <w:lang w:val="ru-RU"/>
              </w:rPr>
              <w:t xml:space="preserve">Стабильные </w:t>
            </w:r>
            <w:r w:rsidRPr="006516AB">
              <w:rPr>
                <w:b/>
                <w:i/>
                <w:lang w:val="ru-RU"/>
              </w:rPr>
              <w:t>(достижения обучающимися  положительных результатов - для высшей категории)</w:t>
            </w:r>
            <w:r w:rsidRPr="006516AB">
              <w:rPr>
                <w:b/>
                <w:lang w:val="ru-RU"/>
              </w:rPr>
              <w:t xml:space="preserve"> положительные результаты освоения обучающимися образовательных программ по итогам мониторинга системы образования, проводимого в порядке, установленном </w:t>
            </w:r>
            <w:r w:rsidRPr="006516AB">
              <w:rPr>
                <w:b/>
                <w:lang w:val="ru-RU"/>
              </w:rPr>
              <w:lastRenderedPageBreak/>
              <w:t>постановлением Правительства Российской Федерации от 5 августа 2013 г. №662</w:t>
            </w:r>
          </w:p>
        </w:tc>
      </w:tr>
      <w:tr w:rsidR="006516AB" w:rsidRPr="006516AB" w:rsidTr="000C56E0">
        <w:trPr>
          <w:trHeight w:val="407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ind w:left="284"/>
              <w:contextualSpacing/>
              <w:rPr>
                <w:lang w:val="ru-RU"/>
              </w:rPr>
            </w:pP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both"/>
              <w:rPr>
                <w:lang w:val="ru-RU"/>
              </w:rPr>
            </w:pP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both"/>
              <w:rPr>
                <w:lang w:val="ru-RU"/>
              </w:rPr>
            </w:pPr>
          </w:p>
        </w:tc>
      </w:tr>
      <w:tr w:rsidR="006516AB" w:rsidRPr="006516AB" w:rsidTr="000C56E0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center"/>
              <w:rPr>
                <w:b/>
                <w:lang w:val="ru-RU"/>
              </w:rPr>
            </w:pPr>
            <w:r w:rsidRPr="006516AB">
              <w:rPr>
                <w:b/>
                <w:lang w:val="ru-RU"/>
              </w:rPr>
              <w:t xml:space="preserve">Выявление </w:t>
            </w:r>
            <w:r w:rsidRPr="006516AB">
              <w:rPr>
                <w:b/>
                <w:i/>
                <w:lang w:val="ru-RU"/>
              </w:rPr>
              <w:t>(выявление и развитие  - для высшей категории)</w:t>
            </w:r>
            <w:r w:rsidRPr="006516AB">
              <w:rPr>
                <w:b/>
                <w:lang w:val="ru-RU"/>
              </w:rPr>
              <w:t xml:space="preserve"> у обучающихся способностей к научной (интеллектуальной), творческой, </w:t>
            </w:r>
          </w:p>
          <w:p w:rsidR="002514F5" w:rsidRPr="006516AB" w:rsidRDefault="002514F5" w:rsidP="002514F5">
            <w:pPr>
              <w:contextualSpacing/>
              <w:jc w:val="center"/>
              <w:rPr>
                <w:lang w:val="ru-RU"/>
              </w:rPr>
            </w:pPr>
            <w:r w:rsidRPr="006516AB">
              <w:rPr>
                <w:b/>
                <w:lang w:val="ru-RU"/>
              </w:rPr>
              <w:t>физкультурно-спортивной деятельности (</w:t>
            </w:r>
            <w:r w:rsidRPr="006516AB">
              <w:rPr>
                <w:b/>
                <w:i/>
                <w:lang w:val="ru-RU"/>
              </w:rPr>
              <w:t>а также их участие в олимпиадах, конкурсах, фестивалях, соревнованиях - для высшей категории</w:t>
            </w:r>
            <w:r w:rsidRPr="006516AB">
              <w:rPr>
                <w:b/>
                <w:lang w:val="ru-RU"/>
              </w:rPr>
              <w:t>)</w:t>
            </w:r>
          </w:p>
        </w:tc>
      </w:tr>
      <w:tr w:rsidR="006516AB" w:rsidRPr="006516AB" w:rsidTr="000C56E0">
        <w:trPr>
          <w:trHeight w:val="7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ind w:left="284"/>
              <w:contextualSpacing/>
            </w:pPr>
            <w:r w:rsidRPr="006516AB">
              <w:t>3.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Результаты участия обучающихся в </w:t>
            </w:r>
            <w:r w:rsidRPr="006516AB">
              <w:rPr>
                <w:u w:val="single"/>
                <w:lang w:val="ru-RU"/>
              </w:rPr>
              <w:t>очных</w:t>
            </w:r>
            <w:r w:rsidRPr="006516AB">
              <w:rPr>
                <w:lang w:val="ru-RU"/>
              </w:rPr>
              <w:t xml:space="preserve"> мероприятиях по направлениям, курируемым педагогом-организатором.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Грамоты, дипломы. Справка руководителя при отсутствии Ф. И. О. педагогического работника на грамоте (дипломе).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jc w:val="both"/>
            </w:pPr>
            <w:r w:rsidRPr="006516A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Победы и призовые места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Победы и призовые места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Победы и призовые места в  региональных мероприятиях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Победы и призовые места во всероссийских мероприятиях</w:t>
            </w:r>
          </w:p>
        </w:tc>
      </w:tr>
      <w:tr w:rsidR="006516AB" w:rsidRPr="006516AB" w:rsidTr="000C56E0">
        <w:trPr>
          <w:trHeight w:val="7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F40310">
            <w:pPr>
              <w:numPr>
                <w:ilvl w:val="0"/>
                <w:numId w:val="83"/>
              </w:numPr>
              <w:ind w:left="502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6516AB" w:rsidRDefault="002514F5" w:rsidP="002514F5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14F5" w:rsidRPr="006516AB" w:rsidRDefault="002514F5" w:rsidP="002514F5">
            <w:pPr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F1244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При наличии в муниципальных, региональных или всероссийских мероприятиях более 1 призового места +1 б</w:t>
            </w:r>
            <w:r w:rsidR="00F12445" w:rsidRPr="006516AB">
              <w:rPr>
                <w:lang w:val="ru-RU"/>
              </w:rPr>
              <w:t xml:space="preserve">алл дополнительно (но не более </w:t>
            </w:r>
            <w:r w:rsidR="00F12445" w:rsidRPr="006516AB">
              <w:rPr>
                <w:b/>
                <w:lang w:val="ru-RU"/>
              </w:rPr>
              <w:t>5</w:t>
            </w:r>
            <w:r w:rsidRPr="006516AB">
              <w:rPr>
                <w:b/>
                <w:lang w:val="ru-RU"/>
              </w:rPr>
              <w:t xml:space="preserve"> баллов</w:t>
            </w:r>
            <w:r w:rsidRPr="006516AB">
              <w:rPr>
                <w:lang w:val="ru-RU"/>
              </w:rPr>
              <w:t>).</w:t>
            </w:r>
          </w:p>
        </w:tc>
      </w:tr>
      <w:tr w:rsidR="006516AB" w:rsidRPr="006516AB" w:rsidTr="000C56E0">
        <w:trPr>
          <w:trHeight w:val="747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ind w:left="284"/>
              <w:contextualSpacing/>
            </w:pPr>
            <w:r w:rsidRPr="006516AB">
              <w:t>4.</w:t>
            </w:r>
          </w:p>
        </w:tc>
        <w:tc>
          <w:tcPr>
            <w:tcW w:w="3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Результаты участия клубов, объединений, научных обществ, секций, агитбригад, кружков, руководимых педагогом- организатором в мероприятиях различного уровня.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Грамоты, дипломы, сертификаты. Справка руководителя при отсутствии Ф. И. О. педагогического работника, подготовившего участников.</w:t>
            </w:r>
          </w:p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</w:pPr>
            <w:r w:rsidRPr="006516AB">
              <w:t>Не участвуют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Результаты участия в школьных мероприятиях</w:t>
            </w:r>
          </w:p>
        </w:tc>
        <w:tc>
          <w:tcPr>
            <w:tcW w:w="189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Результаты участия в муниципальных мероприятиях</w:t>
            </w:r>
          </w:p>
        </w:tc>
        <w:tc>
          <w:tcPr>
            <w:tcW w:w="18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Результаты участия в региональных мероприятиях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Результаты участия во всероссийских мероприятиях</w:t>
            </w:r>
          </w:p>
        </w:tc>
      </w:tr>
      <w:tr w:rsidR="006516AB" w:rsidRPr="006516AB" w:rsidTr="000C56E0">
        <w:trPr>
          <w:trHeight w:val="747"/>
        </w:trPr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F40310">
            <w:pPr>
              <w:numPr>
                <w:ilvl w:val="0"/>
                <w:numId w:val="83"/>
              </w:numPr>
              <w:ind w:left="502"/>
              <w:contextualSpacing/>
              <w:rPr>
                <w:lang w:val="ru-RU"/>
              </w:rPr>
            </w:pPr>
          </w:p>
        </w:tc>
        <w:tc>
          <w:tcPr>
            <w:tcW w:w="367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При наличии в муниципальных, региональных или всероссийских мероприятиях более 1 победителя и лауреата +1 балл дополнительно (но не более 5 баллов).</w:t>
            </w:r>
          </w:p>
        </w:tc>
      </w:tr>
      <w:tr w:rsidR="006516AB" w:rsidRPr="006516AB" w:rsidTr="000C56E0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8E70E6">
            <w:pPr>
              <w:contextualSpacing/>
              <w:jc w:val="center"/>
              <w:rPr>
                <w:lang w:val="ru-RU"/>
              </w:rPr>
            </w:pPr>
            <w:r w:rsidRPr="006516AB">
              <w:rPr>
                <w:b/>
                <w:lang w:val="ru-RU"/>
              </w:rPr>
              <w:t>Личный вклад в повышение качества образования, совершенствование методов обучения и воспитания</w:t>
            </w:r>
            <w:r w:rsidR="008E70E6" w:rsidRPr="006516AB">
              <w:rPr>
                <w:b/>
                <w:lang w:val="ru-RU"/>
              </w:rPr>
              <w:t xml:space="preserve"> </w:t>
            </w:r>
            <w:r w:rsidRPr="006516AB">
              <w:rPr>
                <w:lang w:val="ru-RU"/>
              </w:rPr>
              <w:t xml:space="preserve"> (</w:t>
            </w:r>
            <w:r w:rsidRPr="006516AB">
              <w:rPr>
                <w:b/>
                <w:i/>
                <w:lang w:val="ru-RU"/>
              </w:rPr>
              <w:t>продуктивное использование новых образовательных технологий- для высшей категории),</w:t>
            </w:r>
            <w:r w:rsidRPr="006516AB">
              <w:rPr>
                <w:b/>
                <w:lang w:val="ru-RU"/>
              </w:rPr>
              <w:t xml:space="preserve"> транслирование в педагогических коллективах опыта практических результатов своей профессиональной деятельности</w:t>
            </w:r>
            <w:r w:rsidRPr="006516AB">
              <w:rPr>
                <w:b/>
                <w:i/>
                <w:lang w:val="ru-RU"/>
              </w:rPr>
              <w:t>, (в том числе экспериментальной и инновационной - для высшей категории)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ind w:left="284"/>
              <w:contextualSpacing/>
            </w:pPr>
            <w:r w:rsidRPr="006516AB">
              <w:t>5.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6516AB">
              <w:rPr>
                <w:sz w:val="24"/>
                <w:szCs w:val="24"/>
                <w:lang w:val="ru-RU" w:eastAsia="en-US"/>
              </w:rPr>
              <w:t>Наличие обобщенного актуального педагогического опыта.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</w:pPr>
            <w:r w:rsidRPr="006516AB">
              <w:rPr>
                <w:lang w:val="ru-RU" w:eastAsia="en-US"/>
              </w:rPr>
              <w:t xml:space="preserve">Свидетельство, сертификат, приказ. Выписка из протокола на уровне ОО. </w:t>
            </w:r>
            <w:r w:rsidRPr="006516AB">
              <w:rPr>
                <w:lang w:eastAsia="en-US"/>
              </w:rPr>
              <w:t>Скриншот страницы сайта.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</w:pPr>
            <w:r w:rsidRPr="006516AB">
              <w:rPr>
                <w:lang w:eastAsia="en-US"/>
              </w:rPr>
              <w:t>Опыт не обобщён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  <w:rPr>
                <w:lang w:val="ru-RU"/>
              </w:rPr>
            </w:pPr>
            <w:r w:rsidRPr="006516AB">
              <w:rPr>
                <w:lang w:val="ru-RU" w:eastAsia="en-US"/>
              </w:rPr>
              <w:t xml:space="preserve">Целостный опыт обобщен на уровне ОО 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  <w:rPr>
                <w:lang w:val="ru-RU"/>
              </w:rPr>
            </w:pPr>
            <w:r w:rsidRPr="006516AB">
              <w:rPr>
                <w:lang w:val="ru-RU" w:eastAsia="en-US"/>
              </w:rPr>
              <w:t>Целостный опыт обобщен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ind w:right="-109"/>
              <w:contextualSpacing/>
              <w:rPr>
                <w:lang w:val="ru-RU"/>
              </w:rPr>
            </w:pPr>
            <w:r w:rsidRPr="006516AB">
              <w:rPr>
                <w:lang w:val="ru-RU" w:eastAsia="en-US"/>
              </w:rPr>
              <w:t>Материалы «Из опыта работы» размещены на сайте  ОГАОУ ДПО  «БелИРО» в разделе «Банк лучших образовательны</w:t>
            </w:r>
            <w:r w:rsidRPr="006516AB">
              <w:rPr>
                <w:lang w:val="ru-RU" w:eastAsia="en-US"/>
              </w:rPr>
              <w:lastRenderedPageBreak/>
              <w:t>х практик</w:t>
            </w:r>
            <w:r w:rsidRPr="006516AB">
              <w:rPr>
                <w:bCs/>
                <w:lang w:val="ru-RU"/>
              </w:rPr>
              <w:t>»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contextualSpacing/>
              <w:rPr>
                <w:lang w:val="ru-RU"/>
              </w:rPr>
            </w:pPr>
            <w:r w:rsidRPr="006516AB">
              <w:rPr>
                <w:lang w:val="ru-RU" w:eastAsia="en-US"/>
              </w:rPr>
              <w:lastRenderedPageBreak/>
              <w:t xml:space="preserve">Целостный опыт обобщен на региональном уровне и размещен на сайте ОГАОУ ДПО </w:t>
            </w:r>
            <w:r w:rsidRPr="006516AB">
              <w:rPr>
                <w:lang w:val="ru-RU" w:eastAsia="en-US"/>
              </w:rPr>
              <w:lastRenderedPageBreak/>
              <w:t>«БелИРО» в разделе «Банк актуального педагогического опыта</w:t>
            </w:r>
            <w:r w:rsidRPr="006516AB">
              <w:rPr>
                <w:bCs/>
                <w:lang w:val="ru-RU"/>
              </w:rPr>
              <w:t>»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12" w:rsidRPr="006516AB" w:rsidRDefault="00484912" w:rsidP="00484912">
            <w:pPr>
              <w:ind w:left="142"/>
              <w:contextualSpacing/>
            </w:pPr>
            <w:r w:rsidRPr="006516AB">
              <w:lastRenderedPageBreak/>
              <w:t>6.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12" w:rsidRPr="006516AB" w:rsidRDefault="00484912" w:rsidP="00484912">
            <w:pPr>
              <w:contextualSpacing/>
              <w:rPr>
                <w:lang w:val="ru-RU"/>
              </w:rPr>
            </w:pPr>
            <w:r w:rsidRPr="006516AB">
              <w:rPr>
                <w:lang w:val="ru-RU"/>
              </w:rPr>
              <w:t xml:space="preserve">Наличие  публикаций методических материалов из опыта работы (разработок, статей) в печатных и электронных изданиях,  имеющих международный стандартный книжный номер ( для сборника - </w:t>
            </w:r>
            <w:r w:rsidRPr="006516AB">
              <w:rPr>
                <w:lang w:val="en-US"/>
              </w:rPr>
              <w:t>ISBN</w:t>
            </w:r>
            <w:r w:rsidRPr="006516AB">
              <w:rPr>
                <w:lang w:val="ru-RU"/>
              </w:rPr>
              <w:t xml:space="preserve">, для журнала - </w:t>
            </w:r>
            <w:r w:rsidRPr="006516AB">
              <w:rPr>
                <w:lang w:val="en-US"/>
              </w:rPr>
              <w:t>ISSN</w:t>
            </w:r>
            <w:r w:rsidRPr="006516AB">
              <w:rPr>
                <w:lang w:val="ru-RU"/>
              </w:rPr>
              <w:t>)  и рекомендованных  редакционным советом (коллегией).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Титульный лист, лист, подтверждающий наличие редакционного совета, страница «содержание» и разворот страницы (начало статьи) сборника, в котором помещена публикация.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</w:pPr>
            <w:r w:rsidRPr="006516AB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Публикация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Публикация на региональном уровне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Публикация на всероссийском уровне 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F40310">
            <w:pPr>
              <w:numPr>
                <w:ilvl w:val="0"/>
                <w:numId w:val="83"/>
              </w:numPr>
              <w:ind w:left="502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4F5" w:rsidRPr="006516AB" w:rsidRDefault="002514F5" w:rsidP="002514F5">
            <w:pPr>
              <w:spacing w:before="6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4F5" w:rsidRPr="006516AB" w:rsidRDefault="002514F5" w:rsidP="00484912">
            <w:pPr>
              <w:contextualSpacing/>
              <w:jc w:val="both"/>
            </w:pPr>
            <w:r w:rsidRPr="006516AB">
              <w:rPr>
                <w:lang w:val="ru-RU"/>
              </w:rPr>
              <w:t xml:space="preserve">При наличии двух и более публикаций + 1 балл за каждую </w:t>
            </w:r>
            <w:r w:rsidRPr="006516AB">
              <w:t>(</w:t>
            </w:r>
            <w:r w:rsidRPr="006516AB">
              <w:rPr>
                <w:b/>
              </w:rPr>
              <w:t xml:space="preserve">но не более </w:t>
            </w:r>
            <w:r w:rsidR="00F12445" w:rsidRPr="006516AB">
              <w:rPr>
                <w:b/>
                <w:lang w:val="ru-RU"/>
              </w:rPr>
              <w:t>3</w:t>
            </w:r>
            <w:r w:rsidRPr="006516AB">
              <w:rPr>
                <w:b/>
              </w:rPr>
              <w:t xml:space="preserve"> баллов</w:t>
            </w:r>
            <w:r w:rsidRPr="006516AB">
              <w:t>)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2514F5">
            <w:pPr>
              <w:ind w:left="142"/>
              <w:contextualSpacing/>
            </w:pPr>
            <w:r w:rsidRPr="006516AB">
              <w:t>7.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0B69DC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Выступления на научно-практических конференциях, педчтениях, семинарах, круглых столах, проведение открытых уроков, мастер-классов.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Программа, сертификат, справка и иной документ с подтверждением личного участия.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t>Отсутствуют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contextualSpacing/>
              <w:jc w:val="both"/>
            </w:pPr>
            <w:r w:rsidRPr="006516AB">
              <w:t>Выступление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ind w:right="-73"/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Выступление на муниципальном, межшкольном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Выступление на региональном, межрегиональном уровне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t>Выступление на всероссийском уровне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5" w:rsidRPr="006516AB" w:rsidRDefault="00F12445" w:rsidP="00F40310">
            <w:pPr>
              <w:numPr>
                <w:ilvl w:val="0"/>
                <w:numId w:val="83"/>
              </w:numPr>
              <w:ind w:left="502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При наличии 2-х и более выступлений, мастер-классов на муниципальном, региональном, всероссийском уровнях +1 балла дополнительно за каждое </w:t>
            </w:r>
            <w:r w:rsidRPr="006516AB">
              <w:rPr>
                <w:b/>
                <w:lang w:val="ru-RU"/>
              </w:rPr>
              <w:t>(не более 3 баллов)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2514F5">
            <w:pPr>
              <w:ind w:left="142"/>
              <w:contextualSpacing/>
            </w:pPr>
            <w:r w:rsidRPr="006516AB">
              <w:t>8.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5" w:rsidRPr="006516AB" w:rsidRDefault="00484912" w:rsidP="000B69DC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Участие в работе общественно педагогических сообществ, создаваемых органами управления образованием, институтами развития образования и образовательными организациями, творческих и рабочих групп.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Приказ о вхождении в состав творческих и рабочих групп, общественно-педагогических сообществ.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Участие в творческих и рабочих группах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Участие в творческих и рабочих группах на межшкольном, муниципальном уровне-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Участие в творческих и рабочих группах на региональном уровне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484912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Участие в работе общественно педагогических сообществ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5" w:rsidRPr="006516AB" w:rsidRDefault="00F12445" w:rsidP="00F40310">
            <w:pPr>
              <w:numPr>
                <w:ilvl w:val="0"/>
                <w:numId w:val="83"/>
              </w:numPr>
              <w:ind w:left="502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При неоднократном участии +1 балл дополнительно (но не более 3 баллов).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2514F5">
            <w:pPr>
              <w:ind w:left="142"/>
              <w:contextualSpacing/>
            </w:pPr>
            <w:r w:rsidRPr="006516AB">
              <w:t>9.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0B69DC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Участие в работе инновационной или стажировочной площадки, в </w:t>
            </w:r>
            <w:r w:rsidRPr="006516AB">
              <w:rPr>
                <w:lang w:val="ru-RU"/>
              </w:rPr>
              <w:lastRenderedPageBreak/>
              <w:t>сети площадки – новатора, в работе базовых учреждений для курсов повышения квалификации.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lastRenderedPageBreak/>
              <w:t xml:space="preserve">Приказ о работе инновационной или </w:t>
            </w:r>
            <w:r w:rsidRPr="006516AB">
              <w:rPr>
                <w:lang w:val="ru-RU"/>
              </w:rPr>
              <w:lastRenderedPageBreak/>
              <w:t xml:space="preserve">стажировочной площадки.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lastRenderedPageBreak/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t>Уровень образовательно</w:t>
            </w:r>
            <w:r w:rsidRPr="006516AB">
              <w:lastRenderedPageBreak/>
              <w:t>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lastRenderedPageBreak/>
              <w:t>Участие на муниципально</w:t>
            </w:r>
            <w:r w:rsidRPr="006516AB">
              <w:lastRenderedPageBreak/>
              <w:t>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lastRenderedPageBreak/>
              <w:t xml:space="preserve">Участие на региональном </w:t>
            </w:r>
            <w:r w:rsidRPr="006516AB">
              <w:lastRenderedPageBreak/>
              <w:t>уровне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lastRenderedPageBreak/>
              <w:t>Участие на всероссийско</w:t>
            </w:r>
            <w:r w:rsidRPr="006516AB">
              <w:lastRenderedPageBreak/>
              <w:t>м уровне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5" w:rsidRPr="006516AB" w:rsidRDefault="00F12445" w:rsidP="00F40310">
            <w:pPr>
              <w:numPr>
                <w:ilvl w:val="0"/>
                <w:numId w:val="83"/>
              </w:numPr>
              <w:ind w:left="502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При участии по нескольким позициям +1 балл </w:t>
            </w:r>
          </w:p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дополнительно (но не более 3 баллов).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12" w:rsidRPr="006516AB" w:rsidRDefault="00484912" w:rsidP="00484912">
            <w:pPr>
              <w:ind w:left="142"/>
              <w:contextualSpacing/>
              <w:rPr>
                <w:lang w:val="ru-RU"/>
              </w:rPr>
            </w:pPr>
            <w:r w:rsidRPr="006516AB">
              <w:rPr>
                <w:lang w:val="ru-RU"/>
              </w:rPr>
              <w:t>10.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12" w:rsidRPr="006516AB" w:rsidRDefault="00484912" w:rsidP="00484912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Участие в реализации проектов, зарегистрированных в АИС «Проектное управление», грантовых проектах.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Приказ об участии организации или подтверждение о регистрации проекта в АИС</w:t>
            </w:r>
            <w:r w:rsidRPr="006516AB">
              <w:rPr>
                <w:b/>
                <w:lang w:val="ru-RU"/>
              </w:rPr>
              <w:t xml:space="preserve">. </w:t>
            </w:r>
            <w:r w:rsidRPr="006516AB">
              <w:rPr>
                <w:lang w:val="ru-RU"/>
              </w:rPr>
              <w:t>Приказ об утверждении команды/рабочей группы проекта. Сертификат победителя.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</w:pPr>
            <w:r w:rsidRPr="006516AB">
              <w:t>Уровень образовательного учреждения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</w:pPr>
            <w:r w:rsidRPr="006516AB">
              <w:t>Участие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</w:pPr>
            <w:r w:rsidRPr="006516AB">
              <w:t>Участие на региональном уровне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484912">
            <w:pPr>
              <w:contextualSpacing/>
              <w:jc w:val="both"/>
            </w:pPr>
            <w:r w:rsidRPr="006516AB">
              <w:t>Участие на всероссийском уровне</w:t>
            </w:r>
          </w:p>
        </w:tc>
      </w:tr>
      <w:tr w:rsidR="006516AB" w:rsidRPr="006516AB" w:rsidTr="006C273E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2514F5">
            <w:pPr>
              <w:ind w:left="142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F12445">
            <w:pPr>
              <w:pStyle w:val="a8"/>
              <w:widowControl w:val="0"/>
              <w:ind w:left="0" w:firstLine="708"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/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rPr>
                <w:lang w:val="ru-RU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F1244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При участии по нескольким позициям +1 балл </w:t>
            </w:r>
          </w:p>
          <w:p w:rsidR="00F12445" w:rsidRPr="006516AB" w:rsidRDefault="00F12445" w:rsidP="00F12445">
            <w:pPr>
              <w:contextualSpacing/>
              <w:jc w:val="both"/>
              <w:rPr>
                <w:b/>
                <w:lang w:val="ru-RU"/>
              </w:rPr>
            </w:pPr>
            <w:r w:rsidRPr="006516AB">
              <w:rPr>
                <w:lang w:val="ru-RU"/>
              </w:rPr>
              <w:t>дополнительно (но не более 3 баллов).</w:t>
            </w:r>
          </w:p>
          <w:p w:rsidR="00F12445" w:rsidRPr="006516AB" w:rsidRDefault="00F12445" w:rsidP="00F12445">
            <w:pPr>
              <w:rPr>
                <w:lang w:val="ru-RU"/>
              </w:rPr>
            </w:pPr>
            <w:r w:rsidRPr="006516AB">
              <w:rPr>
                <w:lang w:val="ru-RU"/>
              </w:rPr>
              <w:tab/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2514F5">
            <w:pPr>
              <w:ind w:left="142"/>
              <w:contextualSpacing/>
            </w:pPr>
            <w:r w:rsidRPr="006516AB">
              <w:t>1</w:t>
            </w:r>
            <w:r w:rsidRPr="006516AB">
              <w:rPr>
                <w:lang w:val="ru-RU"/>
              </w:rPr>
              <w:t>1</w:t>
            </w:r>
            <w:r w:rsidRPr="006516AB">
              <w:t>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Организация для обучающихся  культурно-массовых мероприятий, выступлений разной направленности, конкурсов, выставок, концертов и т. д.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rPr>
                <w:lang w:val="ru-RU"/>
              </w:rPr>
            </w:pPr>
            <w:r w:rsidRPr="006516AB">
              <w:rPr>
                <w:lang w:val="ru-RU"/>
              </w:rPr>
              <w:t>Приказ или справка, заверенная руководителем  ОО, программы</w:t>
            </w:r>
          </w:p>
          <w:p w:rsidR="00F12445" w:rsidRPr="006516AB" w:rsidRDefault="00F12445" w:rsidP="002514F5">
            <w:pPr>
              <w:rPr>
                <w:lang w:val="ru-RU"/>
              </w:rPr>
            </w:pPr>
            <w:r w:rsidRPr="006516AB">
              <w:rPr>
                <w:lang w:val="ru-RU"/>
              </w:rPr>
              <w:t>мероприятий, благодарности за организацию и проведение (при наличии)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r w:rsidRPr="006516AB">
              <w:t>Отсутствует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rPr>
                <w:lang w:val="ru-RU"/>
              </w:rPr>
            </w:pPr>
            <w:r w:rsidRPr="006516AB">
              <w:rPr>
                <w:lang w:val="ru-RU"/>
              </w:rPr>
              <w:t>Участие  на уровне образовательной организации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r w:rsidRPr="006516AB">
              <w:t>Участие на 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r w:rsidRPr="006516AB">
              <w:t>На  региональном уровне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r w:rsidRPr="006516AB">
              <w:t>На всероссийском уровне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F40310">
            <w:pPr>
              <w:numPr>
                <w:ilvl w:val="0"/>
                <w:numId w:val="83"/>
              </w:numPr>
              <w:ind w:left="502"/>
              <w:contextualSpacing/>
            </w:pPr>
          </w:p>
        </w:tc>
        <w:tc>
          <w:tcPr>
            <w:tcW w:w="36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2514F5">
            <w:pPr>
              <w:pStyle w:val="a8"/>
              <w:widowControl w:val="0"/>
              <w:ind w:left="0"/>
              <w:jc w:val="both"/>
            </w:pPr>
          </w:p>
        </w:tc>
        <w:tc>
          <w:tcPr>
            <w:tcW w:w="226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При неоднократном участии +1 балл дополнительно  (но не более 3 баллов).</w:t>
            </w:r>
          </w:p>
        </w:tc>
      </w:tr>
      <w:tr w:rsidR="006516AB" w:rsidRPr="006516AB" w:rsidTr="000C56E0">
        <w:trPr>
          <w:trHeight w:val="609"/>
        </w:trPr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F12445">
            <w:pPr>
              <w:ind w:left="142"/>
              <w:contextualSpacing/>
            </w:pPr>
            <w:r w:rsidRPr="006516AB">
              <w:t>1</w:t>
            </w:r>
            <w:r w:rsidRPr="006516AB">
              <w:rPr>
                <w:lang w:val="ru-RU"/>
              </w:rPr>
              <w:t>2</w:t>
            </w:r>
            <w:r w:rsidRPr="006516AB">
              <w:t>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2445" w:rsidRPr="006516AB" w:rsidRDefault="00F1244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Профессиональная </w:t>
            </w:r>
          </w:p>
          <w:p w:rsidR="00F12445" w:rsidRPr="006516AB" w:rsidRDefault="00F1244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активность педагога.</w:t>
            </w:r>
          </w:p>
          <w:p w:rsidR="00F12445" w:rsidRPr="006516AB" w:rsidRDefault="00F12445" w:rsidP="002514F5">
            <w:pPr>
              <w:pStyle w:val="a8"/>
              <w:widowControl w:val="0"/>
              <w:ind w:left="0"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Участие в работе жюри конкурсов, олимпиад, предметных комиссий, экспертных групп, руководство практикой студентов, наставничество. </w:t>
            </w:r>
          </w:p>
          <w:p w:rsidR="00F12445" w:rsidRPr="006516AB" w:rsidRDefault="00F12445" w:rsidP="002514F5">
            <w:pPr>
              <w:pStyle w:val="a8"/>
              <w:widowControl w:val="0"/>
              <w:ind w:left="0"/>
              <w:jc w:val="both"/>
            </w:pPr>
            <w:r w:rsidRPr="006516AB">
              <w:t>Руководство первичной профсоюзной организацией.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jc w:val="both"/>
            </w:pPr>
            <w:r w:rsidRPr="006516AB">
              <w:t xml:space="preserve">Приказ. </w:t>
            </w:r>
          </w:p>
          <w:p w:rsidR="00F12445" w:rsidRPr="006516AB" w:rsidRDefault="00F12445" w:rsidP="002514F5">
            <w:pPr>
              <w:jc w:val="both"/>
            </w:pPr>
          </w:p>
          <w:p w:rsidR="00F12445" w:rsidRPr="006516AB" w:rsidRDefault="00F12445" w:rsidP="002514F5">
            <w:pPr>
              <w:jc w:val="both"/>
            </w:pPr>
          </w:p>
          <w:p w:rsidR="00F12445" w:rsidRPr="006516AB" w:rsidRDefault="00F12445" w:rsidP="002514F5">
            <w:pPr>
              <w:jc w:val="both"/>
            </w:pPr>
          </w:p>
          <w:p w:rsidR="00F12445" w:rsidRPr="006516AB" w:rsidRDefault="00F12445" w:rsidP="002514F5">
            <w:pPr>
              <w:jc w:val="both"/>
            </w:pPr>
          </w:p>
          <w:p w:rsidR="00F12445" w:rsidRPr="006516AB" w:rsidRDefault="00F12445" w:rsidP="002514F5">
            <w:pPr>
              <w:jc w:val="both"/>
            </w:pPr>
          </w:p>
          <w:p w:rsidR="00F12445" w:rsidRPr="006516AB" w:rsidRDefault="00F12445" w:rsidP="002514F5">
            <w:pPr>
              <w:jc w:val="both"/>
            </w:pPr>
          </w:p>
          <w:p w:rsidR="00F12445" w:rsidRPr="006516AB" w:rsidRDefault="00F12445" w:rsidP="002514F5">
            <w:pPr>
              <w:jc w:val="both"/>
            </w:pP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t>Не участвует</w:t>
            </w:r>
          </w:p>
          <w:p w:rsidR="00F12445" w:rsidRPr="006516AB" w:rsidRDefault="00F12445" w:rsidP="002514F5">
            <w:pPr>
              <w:contextualSpacing/>
              <w:jc w:val="both"/>
            </w:pPr>
          </w:p>
          <w:p w:rsidR="00F12445" w:rsidRPr="006516AB" w:rsidRDefault="00F12445" w:rsidP="002514F5">
            <w:pPr>
              <w:contextualSpacing/>
              <w:jc w:val="both"/>
            </w:pPr>
          </w:p>
          <w:p w:rsidR="00F12445" w:rsidRPr="006516AB" w:rsidRDefault="00F12445" w:rsidP="002514F5">
            <w:pPr>
              <w:contextualSpacing/>
              <w:jc w:val="both"/>
            </w:pPr>
          </w:p>
          <w:p w:rsidR="00F12445" w:rsidRPr="006516AB" w:rsidRDefault="00F12445" w:rsidP="002514F5">
            <w:pPr>
              <w:contextualSpacing/>
              <w:jc w:val="both"/>
            </w:pPr>
          </w:p>
          <w:p w:rsidR="00F12445" w:rsidRPr="006516AB" w:rsidRDefault="00F12445" w:rsidP="002514F5">
            <w:pPr>
              <w:contextualSpacing/>
              <w:jc w:val="both"/>
            </w:pPr>
          </w:p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t>Руководство первичной профсоюзной организацией ОО</w:t>
            </w:r>
          </w:p>
          <w:p w:rsidR="00F12445" w:rsidRPr="006516AB" w:rsidRDefault="00F12445" w:rsidP="002514F5">
            <w:pPr>
              <w:contextualSpacing/>
              <w:jc w:val="both"/>
            </w:pPr>
          </w:p>
          <w:p w:rsidR="00F12445" w:rsidRPr="006516AB" w:rsidRDefault="00F12445" w:rsidP="002514F5">
            <w:pPr>
              <w:contextualSpacing/>
              <w:jc w:val="both"/>
            </w:pPr>
          </w:p>
          <w:p w:rsidR="00F12445" w:rsidRPr="006516AB" w:rsidRDefault="00F12445" w:rsidP="002514F5">
            <w:pPr>
              <w:contextualSpacing/>
              <w:jc w:val="both"/>
            </w:pPr>
          </w:p>
          <w:p w:rsidR="00F12445" w:rsidRPr="006516AB" w:rsidRDefault="00F12445" w:rsidP="002514F5">
            <w:pPr>
              <w:contextualSpacing/>
              <w:jc w:val="both"/>
            </w:pPr>
          </w:p>
          <w:p w:rsidR="00F12445" w:rsidRPr="006516AB" w:rsidRDefault="00F12445" w:rsidP="002514F5">
            <w:pPr>
              <w:contextualSpacing/>
              <w:jc w:val="both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Наставничество над молодыми педагогами, руководство практикой студентов. 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t xml:space="preserve">Участие на  муниципальном  уровне. 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Участие на региональном  или всероссийском уровне. Работа в качестве регионального представителя или координатора конкурса. </w:t>
            </w:r>
          </w:p>
        </w:tc>
      </w:tr>
      <w:tr w:rsidR="006516AB" w:rsidRPr="006516AB" w:rsidTr="000C56E0">
        <w:trPr>
          <w:trHeight w:val="704"/>
        </w:trPr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5" w:rsidRPr="006516AB" w:rsidRDefault="00F12445" w:rsidP="00F40310">
            <w:pPr>
              <w:numPr>
                <w:ilvl w:val="0"/>
                <w:numId w:val="83"/>
              </w:numPr>
              <w:ind w:left="502"/>
              <w:contextualSpacing/>
              <w:rPr>
                <w:lang w:val="ru-RU"/>
              </w:rPr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2445" w:rsidRPr="006516AB" w:rsidRDefault="00F12445" w:rsidP="002514F5">
            <w:pPr>
              <w:widowControl w:val="0"/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445" w:rsidRPr="006516AB" w:rsidRDefault="00F12445" w:rsidP="002514F5">
            <w:pPr>
              <w:contextualSpacing/>
              <w:jc w:val="center"/>
              <w:rPr>
                <w:lang w:val="ru-RU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bCs/>
                <w:iCs/>
                <w:lang w:val="ru-RU"/>
              </w:rPr>
            </w:pPr>
            <w:r w:rsidRPr="006516AB">
              <w:rPr>
                <w:lang w:val="ru-RU"/>
              </w:rPr>
              <w:t>При неоднократном участии +1 балл дополнительно (но не более 5 баллов).</w:t>
            </w:r>
          </w:p>
        </w:tc>
      </w:tr>
      <w:tr w:rsidR="006516AB" w:rsidRPr="006516AB" w:rsidTr="000C56E0"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center"/>
              <w:rPr>
                <w:lang w:val="ru-RU"/>
              </w:rPr>
            </w:pPr>
            <w:r w:rsidRPr="006516AB">
              <w:rPr>
                <w:b/>
                <w:lang w:val="ru-RU"/>
              </w:rPr>
              <w:t xml:space="preserve">Активное участие в  работе методических объединений педагогических работников организации </w:t>
            </w:r>
            <w:r w:rsidRPr="006516AB">
              <w:rPr>
                <w:b/>
                <w:i/>
                <w:lang w:val="ru-RU"/>
              </w:rPr>
              <w:t>(для высшей категории – в разработке программно – методического сопровождения образовательного процесса, профессиональных конкурсах</w:t>
            </w:r>
            <w:r w:rsidRPr="006516AB">
              <w:rPr>
                <w:b/>
                <w:i/>
                <w:u w:val="single"/>
                <w:lang w:val="ru-RU"/>
              </w:rPr>
              <w:t>)</w:t>
            </w:r>
          </w:p>
        </w:tc>
      </w:tr>
      <w:tr w:rsidR="006516AB" w:rsidRPr="006516AB" w:rsidTr="000C56E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5" w:rsidRPr="006516AB" w:rsidRDefault="00F12445" w:rsidP="00F12445">
            <w:pPr>
              <w:ind w:left="142"/>
            </w:pPr>
            <w:r w:rsidRPr="006516AB">
              <w:t>1</w:t>
            </w:r>
            <w:r w:rsidRPr="006516AB">
              <w:rPr>
                <w:lang w:val="ru-RU"/>
              </w:rPr>
              <w:t>3</w:t>
            </w:r>
            <w:r w:rsidRPr="006516AB"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pStyle w:val="a4"/>
              <w:rPr>
                <w:sz w:val="24"/>
                <w:szCs w:val="24"/>
                <w:lang w:val="ru-RU"/>
              </w:rPr>
            </w:pPr>
            <w:r w:rsidRPr="006516AB">
              <w:rPr>
                <w:sz w:val="24"/>
                <w:szCs w:val="24"/>
                <w:lang w:val="ru-RU"/>
              </w:rPr>
              <w:t>Результаты участия в работе методического объединения в межаттестационный период.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rPr>
                <w:lang w:val="ru-RU"/>
              </w:rPr>
            </w:pPr>
            <w:r w:rsidRPr="006516AB">
              <w:rPr>
                <w:lang w:val="ru-RU"/>
              </w:rPr>
              <w:t xml:space="preserve">Приказы об утверждении состава МО, </w:t>
            </w:r>
            <w:r w:rsidRPr="006516AB">
              <w:rPr>
                <w:bCs/>
                <w:lang w:val="ru-RU"/>
              </w:rPr>
              <w:t>РУМО.</w:t>
            </w:r>
          </w:p>
          <w:p w:rsidR="00F12445" w:rsidRPr="006516AB" w:rsidRDefault="00F12445" w:rsidP="000B69DC">
            <w:pPr>
              <w:rPr>
                <w:lang w:val="ru-RU"/>
              </w:rPr>
            </w:pPr>
            <w:r w:rsidRPr="006516AB">
              <w:rPr>
                <w:lang w:val="ru-RU"/>
              </w:rPr>
              <w:t>П</w:t>
            </w:r>
            <w:r w:rsidRPr="006516AB">
              <w:t>ротоколы заседаний МО</w:t>
            </w:r>
            <w:r w:rsidRPr="006516AB">
              <w:rPr>
                <w:lang w:val="ru-RU"/>
              </w:rPr>
              <w:t xml:space="preserve">, </w:t>
            </w:r>
            <w:r w:rsidRPr="006516AB">
              <w:rPr>
                <w:bCs/>
                <w:lang w:val="ru-RU"/>
              </w:rPr>
              <w:t>РУМО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r w:rsidRPr="006516A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rPr>
                <w:lang w:val="ru-RU"/>
              </w:rPr>
            </w:pPr>
            <w:r w:rsidRPr="006516AB">
              <w:rPr>
                <w:lang w:val="ru-RU"/>
              </w:rPr>
              <w:t>Участие в работе методического объединения на уровне ОО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5" w:rsidRPr="006516AB" w:rsidRDefault="00F12445" w:rsidP="000B69DC">
            <w:pPr>
              <w:rPr>
                <w:lang w:val="ru-RU"/>
              </w:rPr>
            </w:pPr>
            <w:r w:rsidRPr="006516AB">
              <w:rPr>
                <w:lang w:val="ru-RU"/>
              </w:rPr>
              <w:t>Участие в работе методического объединения на муниципальном уровне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0B69DC">
            <w:pPr>
              <w:rPr>
                <w:lang w:val="ru-RU"/>
              </w:rPr>
            </w:pPr>
            <w:r w:rsidRPr="006516AB">
              <w:rPr>
                <w:lang w:val="ru-RU"/>
              </w:rPr>
              <w:t>Участие в работе методического объединения на региональном уровне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rPr>
                <w:lang w:val="ru-RU"/>
              </w:rPr>
            </w:pPr>
          </w:p>
        </w:tc>
      </w:tr>
      <w:tr w:rsidR="006516AB" w:rsidRPr="006516AB" w:rsidTr="000C56E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5" w:rsidRPr="006516AB" w:rsidRDefault="00F12445" w:rsidP="00F12445">
            <w:pPr>
              <w:ind w:left="142"/>
            </w:pPr>
            <w:r w:rsidRPr="006516AB">
              <w:t>1</w:t>
            </w:r>
            <w:r w:rsidRPr="006516AB">
              <w:rPr>
                <w:lang w:val="ru-RU"/>
              </w:rPr>
              <w:t>4</w:t>
            </w:r>
            <w:r w:rsidRPr="006516AB"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pStyle w:val="a4"/>
              <w:rPr>
                <w:sz w:val="24"/>
                <w:szCs w:val="24"/>
                <w:lang w:val="ru-RU"/>
              </w:rPr>
            </w:pPr>
            <w:r w:rsidRPr="006516AB">
              <w:rPr>
                <w:sz w:val="24"/>
                <w:szCs w:val="24"/>
                <w:lang w:val="ru-RU"/>
              </w:rPr>
              <w:t>Наличие методических материалов, сценариев мероприятий.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r w:rsidRPr="006516AB">
              <w:t>Титульный лист, рецензия.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r w:rsidRPr="006516AB">
              <w:t>Не участвует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rPr>
                <w:lang w:val="ru-RU"/>
              </w:rPr>
            </w:pPr>
            <w:r w:rsidRPr="006516AB">
              <w:rPr>
                <w:lang w:val="ru-RU"/>
              </w:rPr>
              <w:t>Методические материалы имеет рецензию МО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5" w:rsidRPr="006516AB" w:rsidRDefault="00F12445" w:rsidP="002514F5">
            <w:pPr>
              <w:rPr>
                <w:lang w:val="ru-RU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ind w:right="-108"/>
              <w:contextualSpacing/>
              <w:rPr>
                <w:lang w:val="ru-RU"/>
              </w:rPr>
            </w:pPr>
            <w:r w:rsidRPr="006516AB">
              <w:rPr>
                <w:lang w:val="ru-RU"/>
              </w:rPr>
              <w:t>Методические материалы имеет рецензию  муниципального</w:t>
            </w:r>
          </w:p>
          <w:p w:rsidR="00F12445" w:rsidRPr="006516AB" w:rsidRDefault="00F12445" w:rsidP="002514F5">
            <w:pPr>
              <w:ind w:right="-108"/>
              <w:contextualSpacing/>
              <w:rPr>
                <w:lang w:val="ru-RU"/>
              </w:rPr>
            </w:pPr>
            <w:r w:rsidRPr="006516AB">
              <w:rPr>
                <w:lang w:val="ru-RU"/>
              </w:rPr>
              <w:t>НМИЦ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rPr>
                <w:lang w:val="ru-RU"/>
              </w:rPr>
            </w:pPr>
            <w:r w:rsidRPr="006516AB">
              <w:rPr>
                <w:lang w:val="ru-RU"/>
              </w:rPr>
              <w:t xml:space="preserve">Методические материалы имеет рецензию ОГАОУ ДПО </w:t>
            </w:r>
            <w:r w:rsidRPr="006516AB">
              <w:rPr>
                <w:lang w:val="ru-RU" w:eastAsia="en-US"/>
              </w:rPr>
              <w:t>«БелИРО»</w:t>
            </w:r>
          </w:p>
        </w:tc>
      </w:tr>
      <w:tr w:rsidR="006516AB" w:rsidRPr="006516AB" w:rsidTr="003F07B3">
        <w:tc>
          <w:tcPr>
            <w:tcW w:w="7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84912" w:rsidRPr="006516AB" w:rsidRDefault="00484912" w:rsidP="00F12445">
            <w:pPr>
              <w:ind w:left="142"/>
            </w:pPr>
            <w:r w:rsidRPr="006516AB">
              <w:t>1</w:t>
            </w:r>
            <w:r w:rsidRPr="006516AB">
              <w:rPr>
                <w:lang w:val="ru-RU"/>
              </w:rPr>
              <w:t>5</w:t>
            </w:r>
            <w:r w:rsidRPr="006516AB">
              <w:t>.</w:t>
            </w:r>
          </w:p>
        </w:tc>
        <w:tc>
          <w:tcPr>
            <w:tcW w:w="3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Результаты участия в профессиональных конкурсах, проводимых по приказам федеральных, региональных и муниципальных органов управления образованием, ОГАОУ ДПО </w:t>
            </w:r>
            <w:r w:rsidRPr="006516AB">
              <w:rPr>
                <w:lang w:val="ru-RU" w:eastAsia="en-US"/>
              </w:rPr>
              <w:t>«БелИРО».</w:t>
            </w:r>
            <w:r w:rsidRPr="006516AB">
              <w:rPr>
                <w:lang w:val="ru-RU"/>
              </w:rPr>
              <w:t xml:space="preserve"> 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2514F5">
            <w:pPr>
              <w:contextualSpacing/>
              <w:jc w:val="both"/>
            </w:pPr>
            <w:r w:rsidRPr="006516AB">
              <w:t xml:space="preserve">Грамоты, дипломы, благодарности, приказы. 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2514F5">
            <w:pPr>
              <w:contextualSpacing/>
              <w:jc w:val="both"/>
            </w:pPr>
            <w:r w:rsidRPr="006516AB">
              <w:t>Не участвует</w:t>
            </w:r>
          </w:p>
        </w:tc>
        <w:tc>
          <w:tcPr>
            <w:tcW w:w="1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Победители, призёры и лауреаты в заочных конкурсах (различного уровня);участие в очных конкурсах муниципального и регионального уровня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6516AB" w:rsidRDefault="00484912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Победители, призёры и лауреаты муниципальных профессиональных конкурсов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Победители, призёры и лауреаты   очных региональных профессиональных конкурсов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912" w:rsidRPr="006516AB" w:rsidRDefault="00484912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 xml:space="preserve">Победители, призёры и лауреаты  всероссийского этапа, в том числе  конкурсного отбора лучших учителей </w:t>
            </w:r>
          </w:p>
        </w:tc>
      </w:tr>
      <w:tr w:rsidR="006516AB" w:rsidRPr="006516AB" w:rsidTr="00EF7BCF">
        <w:tc>
          <w:tcPr>
            <w:tcW w:w="73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6516AB" w:rsidRDefault="00484912" w:rsidP="00484912">
            <w:pPr>
              <w:ind w:left="142"/>
            </w:pPr>
          </w:p>
        </w:tc>
        <w:tc>
          <w:tcPr>
            <w:tcW w:w="3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6516AB" w:rsidRDefault="00484912" w:rsidP="0048491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22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6516AB" w:rsidRDefault="00484912" w:rsidP="00484912">
            <w:pPr>
              <w:contextualSpacing/>
              <w:jc w:val="both"/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6516AB" w:rsidRDefault="00484912" w:rsidP="00484912">
            <w:pPr>
              <w:contextualSpacing/>
              <w:jc w:val="both"/>
            </w:pPr>
          </w:p>
        </w:tc>
        <w:tc>
          <w:tcPr>
            <w:tcW w:w="1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6516AB" w:rsidRDefault="00484912" w:rsidP="00484912">
            <w:pPr>
              <w:contextualSpacing/>
              <w:jc w:val="both"/>
              <w:rPr>
                <w:lang w:val="ru-RU"/>
              </w:rPr>
            </w:pPr>
          </w:p>
        </w:tc>
        <w:tc>
          <w:tcPr>
            <w:tcW w:w="536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912" w:rsidRPr="006516AB" w:rsidRDefault="00484912" w:rsidP="00484912">
            <w:pPr>
              <w:contextualSpacing/>
              <w:jc w:val="both"/>
              <w:rPr>
                <w:b/>
                <w:lang w:val="ru-RU"/>
              </w:rPr>
            </w:pPr>
            <w:r w:rsidRPr="006516AB">
              <w:rPr>
                <w:lang w:val="ru-RU"/>
              </w:rPr>
              <w:t>При участии по нескольким позициям +1 балл дополнительно (но не более 3 баллов).</w:t>
            </w:r>
          </w:p>
        </w:tc>
      </w:tr>
      <w:tr w:rsidR="00F12445" w:rsidRPr="006516AB" w:rsidTr="000C56E0">
        <w:tc>
          <w:tcPr>
            <w:tcW w:w="7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5" w:rsidRPr="006516AB" w:rsidRDefault="00F12445" w:rsidP="00F12445">
            <w:pPr>
              <w:ind w:left="142"/>
            </w:pPr>
            <w:r w:rsidRPr="006516AB">
              <w:t>1</w:t>
            </w:r>
            <w:r w:rsidRPr="006516AB">
              <w:rPr>
                <w:lang w:val="ru-RU"/>
              </w:rPr>
              <w:t>6</w:t>
            </w:r>
            <w:r w:rsidRPr="006516AB">
              <w:t>.</w:t>
            </w:r>
          </w:p>
        </w:tc>
        <w:tc>
          <w:tcPr>
            <w:tcW w:w="3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Признание сообществом профессиональных достижений педагога - организатора (поощрения за подготовку детей  и проведение заочных конкурсов на уровне ОУ не учитываются).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t xml:space="preserve">Грамоты, благодарности, приказы, удостоверения 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</w:pPr>
            <w:r w:rsidRPr="006516AB">
              <w:t>Отсутствуют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Поощрения уровня учреждения в межаттестационный период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Поощрения муниципального уровня в межаттестационный период.</w:t>
            </w: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Поощрения всероссийского  или регионального уровня в межаттестационный период</w:t>
            </w:r>
          </w:p>
        </w:tc>
        <w:tc>
          <w:tcPr>
            <w:tcW w:w="16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2445" w:rsidRPr="006516AB" w:rsidRDefault="00F12445" w:rsidP="002514F5">
            <w:pPr>
              <w:contextualSpacing/>
              <w:jc w:val="both"/>
              <w:rPr>
                <w:lang w:val="ru-RU"/>
              </w:rPr>
            </w:pPr>
            <w:r w:rsidRPr="006516AB">
              <w:rPr>
                <w:lang w:val="ru-RU"/>
              </w:rPr>
              <w:t>Награды всероссийского уровня, отраслевые награды (независимо от срока)</w:t>
            </w:r>
          </w:p>
        </w:tc>
      </w:tr>
    </w:tbl>
    <w:p w:rsidR="002514F5" w:rsidRPr="006516AB" w:rsidRDefault="002514F5" w:rsidP="002514F5">
      <w:pPr>
        <w:ind w:firstLine="426"/>
        <w:jc w:val="center"/>
        <w:rPr>
          <w:b/>
          <w:lang w:val="ru-RU"/>
        </w:rPr>
      </w:pPr>
    </w:p>
    <w:p w:rsidR="002514F5" w:rsidRPr="006516AB" w:rsidRDefault="002514F5" w:rsidP="002514F5">
      <w:pPr>
        <w:ind w:firstLine="426"/>
        <w:jc w:val="center"/>
        <w:rPr>
          <w:b/>
          <w:lang w:val="ru-RU"/>
        </w:rPr>
      </w:pPr>
    </w:p>
    <w:p w:rsidR="002514F5" w:rsidRPr="006516AB" w:rsidRDefault="002514F5" w:rsidP="002514F5">
      <w:pPr>
        <w:ind w:firstLine="426"/>
        <w:jc w:val="center"/>
        <w:rPr>
          <w:b/>
          <w:lang w:val="ru-RU"/>
        </w:rPr>
      </w:pPr>
      <w:r w:rsidRPr="006516AB">
        <w:rPr>
          <w:b/>
          <w:lang w:val="ru-RU"/>
        </w:rPr>
        <w:t>Диапазоны баллов на квалификационные категории:</w:t>
      </w:r>
    </w:p>
    <w:p w:rsidR="002514F5" w:rsidRPr="006516AB" w:rsidRDefault="002514F5" w:rsidP="002514F5">
      <w:pPr>
        <w:ind w:firstLine="426"/>
        <w:jc w:val="center"/>
        <w:rPr>
          <w:b/>
          <w:lang w:val="ru-RU"/>
        </w:rPr>
      </w:pPr>
    </w:p>
    <w:p w:rsidR="000C56E0" w:rsidRPr="006516AB" w:rsidRDefault="002514F5" w:rsidP="002514F5">
      <w:pPr>
        <w:jc w:val="center"/>
        <w:rPr>
          <w:lang w:val="ru-RU"/>
        </w:rPr>
      </w:pPr>
      <w:r w:rsidRPr="006516AB">
        <w:rPr>
          <w:lang w:val="ru-RU"/>
        </w:rPr>
        <w:t>- 50 баллов и более – уровень высшей квалификационной категории;</w:t>
      </w:r>
      <w:r w:rsidRPr="006516AB">
        <w:rPr>
          <w:lang w:val="ru-RU"/>
        </w:rPr>
        <w:br/>
        <w:t>- от 40 до 49 баллов - уровень первой квалификационной категории;</w:t>
      </w:r>
      <w:r w:rsidRPr="006516AB">
        <w:rPr>
          <w:lang w:val="ru-RU"/>
        </w:rPr>
        <w:br/>
        <w:t>- ниже 40 баллов – уровень, недостаточный для аттестации на квалификационную категорию</w:t>
      </w:r>
      <w:bookmarkStart w:id="0" w:name="_GoBack"/>
      <w:bookmarkEnd w:id="0"/>
    </w:p>
    <w:sectPr w:rsidR="000C56E0" w:rsidRPr="006516AB" w:rsidSect="007C36C4">
      <w:type w:val="continuous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A87" w:rsidRDefault="00D54A87" w:rsidP="004A581F">
      <w:r>
        <w:separator/>
      </w:r>
    </w:p>
  </w:endnote>
  <w:endnote w:type="continuationSeparator" w:id="0">
    <w:p w:rsidR="00D54A87" w:rsidRDefault="00D54A87" w:rsidP="004A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A87" w:rsidRDefault="00D54A87" w:rsidP="004A581F">
      <w:r>
        <w:separator/>
      </w:r>
    </w:p>
  </w:footnote>
  <w:footnote w:type="continuationSeparator" w:id="0">
    <w:p w:rsidR="00D54A87" w:rsidRDefault="00D54A87" w:rsidP="004A58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41C9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0366F9"/>
    <w:multiLevelType w:val="hybridMultilevel"/>
    <w:tmpl w:val="4A46EE14"/>
    <w:lvl w:ilvl="0" w:tplc="E6804CA0">
      <w:start w:val="6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5456F"/>
    <w:multiLevelType w:val="hybridMultilevel"/>
    <w:tmpl w:val="12906F68"/>
    <w:lvl w:ilvl="0" w:tplc="ABD0C4F2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B7302"/>
    <w:multiLevelType w:val="hybridMultilevel"/>
    <w:tmpl w:val="44164F40"/>
    <w:lvl w:ilvl="0" w:tplc="AEAA1EB6">
      <w:start w:val="1"/>
      <w:numFmt w:val="decimal"/>
      <w:lvlText w:val="%1."/>
      <w:lvlJc w:val="righ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0AA508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73A0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931BB0"/>
    <w:multiLevelType w:val="hybridMultilevel"/>
    <w:tmpl w:val="C72A228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B91C43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8F264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00534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02C175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0B1147C"/>
    <w:multiLevelType w:val="hybridMultilevel"/>
    <w:tmpl w:val="28162B80"/>
    <w:lvl w:ilvl="0" w:tplc="044C2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CD78C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1352CC"/>
    <w:multiLevelType w:val="hybridMultilevel"/>
    <w:tmpl w:val="513CDDAC"/>
    <w:lvl w:ilvl="0" w:tplc="8E1A1844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401E1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15" w15:restartNumberingAfterBreak="0">
    <w:nsid w:val="145A0448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6F84F0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79B3A2D"/>
    <w:multiLevelType w:val="hybridMultilevel"/>
    <w:tmpl w:val="00D06A98"/>
    <w:lvl w:ilvl="0" w:tplc="F3406DDC">
      <w:start w:val="4"/>
      <w:numFmt w:val="decimal"/>
      <w:lvlText w:val="%1."/>
      <w:lvlJc w:val="center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BE0D9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17EC7F0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18EB2CD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19A61ED0"/>
    <w:multiLevelType w:val="hybridMultilevel"/>
    <w:tmpl w:val="77404BF6"/>
    <w:lvl w:ilvl="0" w:tplc="257415C4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9BF7025"/>
    <w:multiLevelType w:val="hybridMultilevel"/>
    <w:tmpl w:val="984C4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A445EC1"/>
    <w:multiLevelType w:val="hybridMultilevel"/>
    <w:tmpl w:val="FD924D7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1E31071B"/>
    <w:multiLevelType w:val="hybridMultilevel"/>
    <w:tmpl w:val="756AF5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5" w15:restartNumberingAfterBreak="0">
    <w:nsid w:val="1E9450B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1F6188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2BB1342"/>
    <w:multiLevelType w:val="hybridMultilevel"/>
    <w:tmpl w:val="14787D4E"/>
    <w:lvl w:ilvl="0" w:tplc="8FB0FA90">
      <w:start w:val="1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24CB2C9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26386903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26CD3E0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27E000F9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28230EA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29E43807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2A511A29"/>
    <w:multiLevelType w:val="multilevel"/>
    <w:tmpl w:val="16D0702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2EA65EBF"/>
    <w:multiLevelType w:val="hybridMultilevel"/>
    <w:tmpl w:val="CCB02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F69067F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30D22A86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36AD3FBB"/>
    <w:multiLevelType w:val="hybridMultilevel"/>
    <w:tmpl w:val="68B8D83C"/>
    <w:lvl w:ilvl="0" w:tplc="A74EE0B8">
      <w:start w:val="17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7311A23"/>
    <w:multiLevelType w:val="hybridMultilevel"/>
    <w:tmpl w:val="ACF271C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38042B4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391920F6"/>
    <w:multiLevelType w:val="hybridMultilevel"/>
    <w:tmpl w:val="95AEBAB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A436D08"/>
    <w:multiLevelType w:val="hybridMultilevel"/>
    <w:tmpl w:val="6A4A25DA"/>
    <w:lvl w:ilvl="0" w:tplc="8B969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3B0B4A4F"/>
    <w:multiLevelType w:val="hybridMultilevel"/>
    <w:tmpl w:val="32D69BE6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376BA2"/>
    <w:multiLevelType w:val="hybridMultilevel"/>
    <w:tmpl w:val="5686D0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B4F73C6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3C0413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3D727145"/>
    <w:multiLevelType w:val="hybridMultilevel"/>
    <w:tmpl w:val="E98895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EA6AF9"/>
    <w:multiLevelType w:val="hybridMultilevel"/>
    <w:tmpl w:val="3F40F556"/>
    <w:lvl w:ilvl="0" w:tplc="60D2B766">
      <w:start w:val="19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41EB1CAD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abstractNum w:abstractNumId="50" w15:restartNumberingAfterBreak="0">
    <w:nsid w:val="439D18AB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43BB1A6F"/>
    <w:multiLevelType w:val="hybridMultilevel"/>
    <w:tmpl w:val="1E608EA0"/>
    <w:lvl w:ilvl="0" w:tplc="4782BBF0">
      <w:start w:val="5"/>
      <w:numFmt w:val="decimal"/>
      <w:lvlText w:val="%1."/>
      <w:lvlJc w:val="center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2" w15:restartNumberingAfterBreak="0">
    <w:nsid w:val="46091AAB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6711E2C"/>
    <w:multiLevelType w:val="hybridMultilevel"/>
    <w:tmpl w:val="624C58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F710AE"/>
    <w:multiLevelType w:val="hybridMultilevel"/>
    <w:tmpl w:val="1B505550"/>
    <w:lvl w:ilvl="0" w:tplc="3C247A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48942C1B"/>
    <w:multiLevelType w:val="hybridMultilevel"/>
    <w:tmpl w:val="7C0C6384"/>
    <w:lvl w:ilvl="0" w:tplc="DF5A1928">
      <w:start w:val="1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D79738F"/>
    <w:multiLevelType w:val="hybridMultilevel"/>
    <w:tmpl w:val="7A883EBA"/>
    <w:lvl w:ilvl="0" w:tplc="B1965BE2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7" w15:restartNumberingAfterBreak="0">
    <w:nsid w:val="50632DE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515C0531"/>
    <w:multiLevelType w:val="hybridMultilevel"/>
    <w:tmpl w:val="41884BC8"/>
    <w:lvl w:ilvl="0" w:tplc="9F3424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528177F1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37F7FCD"/>
    <w:multiLevelType w:val="multilevel"/>
    <w:tmpl w:val="B8B0D092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 w15:restartNumberingAfterBreak="0">
    <w:nsid w:val="53BC0784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9A37C8E"/>
    <w:multiLevelType w:val="hybridMultilevel"/>
    <w:tmpl w:val="6890E93E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5A9F3FA7"/>
    <w:multiLevelType w:val="hybridMultilevel"/>
    <w:tmpl w:val="7402FBC8"/>
    <w:lvl w:ilvl="0" w:tplc="FC4E083E">
      <w:start w:val="1"/>
      <w:numFmt w:val="decimal"/>
      <w:lvlText w:val="%1."/>
      <w:lvlJc w:val="righ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F76A17"/>
    <w:multiLevelType w:val="hybridMultilevel"/>
    <w:tmpl w:val="7E2039D6"/>
    <w:lvl w:ilvl="0" w:tplc="83AAB838">
      <w:start w:val="5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605278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014"/>
        </w:tabs>
        <w:ind w:left="10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734"/>
        </w:tabs>
        <w:ind w:left="17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66" w15:restartNumberingAfterBreak="0">
    <w:nsid w:val="61467FC2"/>
    <w:multiLevelType w:val="hybridMultilevel"/>
    <w:tmpl w:val="18F86C0A"/>
    <w:lvl w:ilvl="0" w:tplc="960847B0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4460E42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68" w15:restartNumberingAfterBreak="0">
    <w:nsid w:val="64CA5888"/>
    <w:multiLevelType w:val="hybridMultilevel"/>
    <w:tmpl w:val="257418D6"/>
    <w:lvl w:ilvl="0" w:tplc="F66AC13C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64F850B8"/>
    <w:multiLevelType w:val="hybridMultilevel"/>
    <w:tmpl w:val="C4267230"/>
    <w:lvl w:ilvl="0" w:tplc="6EB45A26">
      <w:start w:val="2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57B663C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660649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665D596C"/>
    <w:multiLevelType w:val="hybridMultilevel"/>
    <w:tmpl w:val="E954D934"/>
    <w:lvl w:ilvl="0" w:tplc="86D2BF96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78A5578"/>
    <w:multiLevelType w:val="hybridMultilevel"/>
    <w:tmpl w:val="098A7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B0E3624"/>
    <w:multiLevelType w:val="hybridMultilevel"/>
    <w:tmpl w:val="5DE46A32"/>
    <w:lvl w:ilvl="0" w:tplc="86D2BF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B7A7AE1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 w15:restartNumberingAfterBreak="0">
    <w:nsid w:val="6E516CA3"/>
    <w:multiLevelType w:val="hybridMultilevel"/>
    <w:tmpl w:val="6652D608"/>
    <w:lvl w:ilvl="0" w:tplc="B1C214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6EDE09E5"/>
    <w:multiLevelType w:val="hybridMultilevel"/>
    <w:tmpl w:val="CFEC50DE"/>
    <w:lvl w:ilvl="0" w:tplc="13B2D626">
      <w:start w:val="10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F293506"/>
    <w:multiLevelType w:val="hybridMultilevel"/>
    <w:tmpl w:val="15769BD6"/>
    <w:lvl w:ilvl="0" w:tplc="39AE28F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9" w15:restartNumberingAfterBreak="0">
    <w:nsid w:val="70861F77"/>
    <w:multiLevelType w:val="hybridMultilevel"/>
    <w:tmpl w:val="A904704A"/>
    <w:lvl w:ilvl="0" w:tplc="4838DF1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3071C50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1" w15:restartNumberingAfterBreak="0">
    <w:nsid w:val="736424A5"/>
    <w:multiLevelType w:val="hybridMultilevel"/>
    <w:tmpl w:val="F0A46A6E"/>
    <w:lvl w:ilvl="0" w:tplc="5DAACDE8">
      <w:start w:val="4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777A501C"/>
    <w:multiLevelType w:val="hybridMultilevel"/>
    <w:tmpl w:val="5D84F936"/>
    <w:lvl w:ilvl="0" w:tplc="AC0E2C7C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797C6B76"/>
    <w:multiLevelType w:val="hybridMultilevel"/>
    <w:tmpl w:val="C57E14DE"/>
    <w:lvl w:ilvl="0" w:tplc="6010B396">
      <w:start w:val="1"/>
      <w:numFmt w:val="decimal"/>
      <w:lvlText w:val="%1."/>
      <w:lvlJc w:val="center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27706A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 w15:restartNumberingAfterBreak="0">
    <w:nsid w:val="7B036735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7B25024E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7" w15:restartNumberingAfterBreak="0">
    <w:nsid w:val="7E9D1464"/>
    <w:multiLevelType w:val="hybridMultilevel"/>
    <w:tmpl w:val="1816771C"/>
    <w:lvl w:ilvl="0" w:tplc="DDEAEE62">
      <w:start w:val="1"/>
      <w:numFmt w:val="decimal"/>
      <w:lvlText w:val="%1."/>
      <w:lvlJc w:val="center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67"/>
  </w:num>
  <w:num w:numId="4">
    <w:abstractNumId w:val="49"/>
  </w:num>
  <w:num w:numId="5">
    <w:abstractNumId w:val="9"/>
  </w:num>
  <w:num w:numId="6">
    <w:abstractNumId w:val="24"/>
  </w:num>
  <w:num w:numId="7">
    <w:abstractNumId w:val="5"/>
  </w:num>
  <w:num w:numId="8">
    <w:abstractNumId w:val="28"/>
  </w:num>
  <w:num w:numId="9">
    <w:abstractNumId w:val="26"/>
  </w:num>
  <w:num w:numId="10">
    <w:abstractNumId w:val="29"/>
  </w:num>
  <w:num w:numId="11">
    <w:abstractNumId w:val="0"/>
  </w:num>
  <w:num w:numId="12">
    <w:abstractNumId w:val="70"/>
  </w:num>
  <w:num w:numId="13">
    <w:abstractNumId w:val="32"/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0"/>
  </w:num>
  <w:num w:numId="16">
    <w:abstractNumId w:val="4"/>
  </w:num>
  <w:num w:numId="17">
    <w:abstractNumId w:val="87"/>
  </w:num>
  <w:num w:numId="18">
    <w:abstractNumId w:val="15"/>
  </w:num>
  <w:num w:numId="19">
    <w:abstractNumId w:val="45"/>
  </w:num>
  <w:num w:numId="20">
    <w:abstractNumId w:val="20"/>
  </w:num>
  <w:num w:numId="21">
    <w:abstractNumId w:val="80"/>
  </w:num>
  <w:num w:numId="22">
    <w:abstractNumId w:val="31"/>
  </w:num>
  <w:num w:numId="23">
    <w:abstractNumId w:val="46"/>
  </w:num>
  <w:num w:numId="24">
    <w:abstractNumId w:val="85"/>
  </w:num>
  <w:num w:numId="25">
    <w:abstractNumId w:val="10"/>
  </w:num>
  <w:num w:numId="26">
    <w:abstractNumId w:val="18"/>
  </w:num>
  <w:num w:numId="27">
    <w:abstractNumId w:val="16"/>
  </w:num>
  <w:num w:numId="28">
    <w:abstractNumId w:val="69"/>
  </w:num>
  <w:num w:numId="29">
    <w:abstractNumId w:val="82"/>
  </w:num>
  <w:num w:numId="30">
    <w:abstractNumId w:val="51"/>
  </w:num>
  <w:num w:numId="31">
    <w:abstractNumId w:val="77"/>
  </w:num>
  <w:num w:numId="32">
    <w:abstractNumId w:val="59"/>
  </w:num>
  <w:num w:numId="33">
    <w:abstractNumId w:val="66"/>
  </w:num>
  <w:num w:numId="34">
    <w:abstractNumId w:val="64"/>
  </w:num>
  <w:num w:numId="35">
    <w:abstractNumId w:val="43"/>
  </w:num>
  <w:num w:numId="36">
    <w:abstractNumId w:val="62"/>
  </w:num>
  <w:num w:numId="37">
    <w:abstractNumId w:val="74"/>
  </w:num>
  <w:num w:numId="38">
    <w:abstractNumId w:val="61"/>
  </w:num>
  <w:num w:numId="39">
    <w:abstractNumId w:val="52"/>
  </w:num>
  <w:num w:numId="40">
    <w:abstractNumId w:val="39"/>
  </w:num>
  <w:num w:numId="41">
    <w:abstractNumId w:val="79"/>
  </w:num>
  <w:num w:numId="42">
    <w:abstractNumId w:val="55"/>
  </w:num>
  <w:num w:numId="43">
    <w:abstractNumId w:val="30"/>
  </w:num>
  <w:num w:numId="44">
    <w:abstractNumId w:val="1"/>
  </w:num>
  <w:num w:numId="45">
    <w:abstractNumId w:val="2"/>
  </w:num>
  <w:num w:numId="46">
    <w:abstractNumId w:val="38"/>
  </w:num>
  <w:num w:numId="47">
    <w:abstractNumId w:val="34"/>
  </w:num>
  <w:num w:numId="48">
    <w:abstractNumId w:val="60"/>
  </w:num>
  <w:num w:numId="49">
    <w:abstractNumId w:val="37"/>
  </w:num>
  <w:num w:numId="50">
    <w:abstractNumId w:val="81"/>
  </w:num>
  <w:num w:numId="51">
    <w:abstractNumId w:val="21"/>
  </w:num>
  <w:num w:numId="52">
    <w:abstractNumId w:val="7"/>
  </w:num>
  <w:num w:numId="53">
    <w:abstractNumId w:val="33"/>
  </w:num>
  <w:num w:numId="54">
    <w:abstractNumId w:val="75"/>
  </w:num>
  <w:num w:numId="55">
    <w:abstractNumId w:val="3"/>
  </w:num>
  <w:num w:numId="56">
    <w:abstractNumId w:val="11"/>
  </w:num>
  <w:num w:numId="57">
    <w:abstractNumId w:val="23"/>
  </w:num>
  <w:num w:numId="58">
    <w:abstractNumId w:val="6"/>
  </w:num>
  <w:num w:numId="59">
    <w:abstractNumId w:val="47"/>
  </w:num>
  <w:num w:numId="60">
    <w:abstractNumId w:val="8"/>
  </w:num>
  <w:num w:numId="61">
    <w:abstractNumId w:val="7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17"/>
  </w:num>
  <w:num w:numId="63">
    <w:abstractNumId w:val="57"/>
  </w:num>
  <w:num w:numId="64">
    <w:abstractNumId w:val="13"/>
  </w:num>
  <w:num w:numId="65">
    <w:abstractNumId w:val="63"/>
  </w:num>
  <w:num w:numId="66">
    <w:abstractNumId w:val="68"/>
  </w:num>
  <w:num w:numId="67">
    <w:abstractNumId w:val="48"/>
  </w:num>
  <w:num w:numId="68">
    <w:abstractNumId w:val="83"/>
  </w:num>
  <w:num w:numId="69">
    <w:abstractNumId w:val="71"/>
  </w:num>
  <w:num w:numId="70">
    <w:abstractNumId w:val="58"/>
  </w:num>
  <w:num w:numId="71">
    <w:abstractNumId w:val="76"/>
  </w:num>
  <w:num w:numId="72">
    <w:abstractNumId w:val="84"/>
  </w:num>
  <w:num w:numId="73">
    <w:abstractNumId w:val="36"/>
  </w:num>
  <w:num w:numId="74">
    <w:abstractNumId w:val="54"/>
  </w:num>
  <w:num w:numId="75">
    <w:abstractNumId w:val="50"/>
  </w:num>
  <w:num w:numId="76">
    <w:abstractNumId w:val="86"/>
  </w:num>
  <w:num w:numId="77">
    <w:abstractNumId w:val="19"/>
  </w:num>
  <w:num w:numId="78">
    <w:abstractNumId w:val="25"/>
  </w:num>
  <w:num w:numId="79">
    <w:abstractNumId w:val="12"/>
  </w:num>
  <w:num w:numId="80">
    <w:abstractNumId w:val="78"/>
  </w:num>
  <w:num w:numId="81">
    <w:abstractNumId w:val="27"/>
  </w:num>
  <w:num w:numId="82">
    <w:abstractNumId w:val="56"/>
  </w:num>
  <w:num w:numId="83">
    <w:abstractNumId w:val="41"/>
  </w:num>
  <w:num w:numId="84">
    <w:abstractNumId w:val="53"/>
  </w:num>
  <w:num w:numId="85">
    <w:abstractNumId w:val="73"/>
  </w:num>
  <w:num w:numId="86">
    <w:abstractNumId w:val="35"/>
  </w:num>
  <w:num w:numId="87">
    <w:abstractNumId w:val="22"/>
  </w:num>
  <w:num w:numId="88">
    <w:abstractNumId w:val="42"/>
  </w:num>
  <w:num w:numId="89">
    <w:abstractNumId w:val="44"/>
  </w:num>
  <w:numIdMacAtCleanup w:val="8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hideSpellingError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61BF"/>
    <w:rsid w:val="000027AC"/>
    <w:rsid w:val="0001219C"/>
    <w:rsid w:val="00024038"/>
    <w:rsid w:val="000437E1"/>
    <w:rsid w:val="00056D5E"/>
    <w:rsid w:val="0006133B"/>
    <w:rsid w:val="00062C23"/>
    <w:rsid w:val="00075280"/>
    <w:rsid w:val="000773D8"/>
    <w:rsid w:val="00080D5C"/>
    <w:rsid w:val="000938F3"/>
    <w:rsid w:val="00095C23"/>
    <w:rsid w:val="000A1130"/>
    <w:rsid w:val="000A286B"/>
    <w:rsid w:val="000B2046"/>
    <w:rsid w:val="000B47BD"/>
    <w:rsid w:val="000C56E0"/>
    <w:rsid w:val="000C67AE"/>
    <w:rsid w:val="000D2169"/>
    <w:rsid w:val="000D676B"/>
    <w:rsid w:val="000E1322"/>
    <w:rsid w:val="000E1897"/>
    <w:rsid w:val="000E39A5"/>
    <w:rsid w:val="000E3C0C"/>
    <w:rsid w:val="000F5564"/>
    <w:rsid w:val="000F5B0C"/>
    <w:rsid w:val="00100BCA"/>
    <w:rsid w:val="00100F74"/>
    <w:rsid w:val="0010587B"/>
    <w:rsid w:val="00106477"/>
    <w:rsid w:val="0010774C"/>
    <w:rsid w:val="00114915"/>
    <w:rsid w:val="0012162B"/>
    <w:rsid w:val="001218B4"/>
    <w:rsid w:val="00130F3E"/>
    <w:rsid w:val="0014068A"/>
    <w:rsid w:val="00143832"/>
    <w:rsid w:val="001471AD"/>
    <w:rsid w:val="001520F1"/>
    <w:rsid w:val="0016588B"/>
    <w:rsid w:val="001660BF"/>
    <w:rsid w:val="00170D2E"/>
    <w:rsid w:val="001714C6"/>
    <w:rsid w:val="00180942"/>
    <w:rsid w:val="00196EFD"/>
    <w:rsid w:val="001A0D38"/>
    <w:rsid w:val="001A1F64"/>
    <w:rsid w:val="001A23B3"/>
    <w:rsid w:val="001A295D"/>
    <w:rsid w:val="001A5C81"/>
    <w:rsid w:val="001A73F5"/>
    <w:rsid w:val="001B39E1"/>
    <w:rsid w:val="001B569D"/>
    <w:rsid w:val="001D3B43"/>
    <w:rsid w:val="001E068F"/>
    <w:rsid w:val="001E37A0"/>
    <w:rsid w:val="001E4851"/>
    <w:rsid w:val="001E4D73"/>
    <w:rsid w:val="00201CCB"/>
    <w:rsid w:val="002029F5"/>
    <w:rsid w:val="0020679A"/>
    <w:rsid w:val="00207091"/>
    <w:rsid w:val="0021456D"/>
    <w:rsid w:val="0022668B"/>
    <w:rsid w:val="00236DE1"/>
    <w:rsid w:val="002514F5"/>
    <w:rsid w:val="00251FDC"/>
    <w:rsid w:val="00256213"/>
    <w:rsid w:val="00261358"/>
    <w:rsid w:val="002655A6"/>
    <w:rsid w:val="00275563"/>
    <w:rsid w:val="00276108"/>
    <w:rsid w:val="0028088F"/>
    <w:rsid w:val="00280BBF"/>
    <w:rsid w:val="0028361E"/>
    <w:rsid w:val="00294C57"/>
    <w:rsid w:val="00294E03"/>
    <w:rsid w:val="00295988"/>
    <w:rsid w:val="00296DA2"/>
    <w:rsid w:val="002A6830"/>
    <w:rsid w:val="002B3E37"/>
    <w:rsid w:val="002B4067"/>
    <w:rsid w:val="002B5E5E"/>
    <w:rsid w:val="002C4ABA"/>
    <w:rsid w:val="002C6DD5"/>
    <w:rsid w:val="002C77FB"/>
    <w:rsid w:val="002D2D9A"/>
    <w:rsid w:val="002F48EB"/>
    <w:rsid w:val="002F5836"/>
    <w:rsid w:val="00300CF8"/>
    <w:rsid w:val="00312C56"/>
    <w:rsid w:val="00317C1D"/>
    <w:rsid w:val="00324016"/>
    <w:rsid w:val="00324FC2"/>
    <w:rsid w:val="00331124"/>
    <w:rsid w:val="0033606F"/>
    <w:rsid w:val="0034254E"/>
    <w:rsid w:val="00343150"/>
    <w:rsid w:val="00347A05"/>
    <w:rsid w:val="00350C9A"/>
    <w:rsid w:val="00360673"/>
    <w:rsid w:val="00362B5E"/>
    <w:rsid w:val="00363141"/>
    <w:rsid w:val="0036684D"/>
    <w:rsid w:val="00367607"/>
    <w:rsid w:val="00367BE8"/>
    <w:rsid w:val="00367E22"/>
    <w:rsid w:val="00375325"/>
    <w:rsid w:val="003759F1"/>
    <w:rsid w:val="003761EC"/>
    <w:rsid w:val="00376B83"/>
    <w:rsid w:val="00380DF2"/>
    <w:rsid w:val="0039144C"/>
    <w:rsid w:val="0039610E"/>
    <w:rsid w:val="00396FC6"/>
    <w:rsid w:val="00397137"/>
    <w:rsid w:val="003B7ACA"/>
    <w:rsid w:val="003C1754"/>
    <w:rsid w:val="003C6DE6"/>
    <w:rsid w:val="003E20B8"/>
    <w:rsid w:val="003E2EF7"/>
    <w:rsid w:val="003E5156"/>
    <w:rsid w:val="003F2696"/>
    <w:rsid w:val="003F5846"/>
    <w:rsid w:val="0040023A"/>
    <w:rsid w:val="00402C5D"/>
    <w:rsid w:val="00415DE1"/>
    <w:rsid w:val="004237C4"/>
    <w:rsid w:val="004269A4"/>
    <w:rsid w:val="004429D1"/>
    <w:rsid w:val="00452245"/>
    <w:rsid w:val="00453A91"/>
    <w:rsid w:val="0045552B"/>
    <w:rsid w:val="004724DC"/>
    <w:rsid w:val="00477955"/>
    <w:rsid w:val="00477D11"/>
    <w:rsid w:val="00482E14"/>
    <w:rsid w:val="00484912"/>
    <w:rsid w:val="004868B7"/>
    <w:rsid w:val="00486D69"/>
    <w:rsid w:val="004A3C79"/>
    <w:rsid w:val="004A581F"/>
    <w:rsid w:val="004B7094"/>
    <w:rsid w:val="004C3279"/>
    <w:rsid w:val="004D04AA"/>
    <w:rsid w:val="004D4A97"/>
    <w:rsid w:val="004F2199"/>
    <w:rsid w:val="00502E54"/>
    <w:rsid w:val="005045EC"/>
    <w:rsid w:val="00506249"/>
    <w:rsid w:val="005246B8"/>
    <w:rsid w:val="00525A2F"/>
    <w:rsid w:val="00534088"/>
    <w:rsid w:val="00544550"/>
    <w:rsid w:val="00553901"/>
    <w:rsid w:val="0055480B"/>
    <w:rsid w:val="00557710"/>
    <w:rsid w:val="00564597"/>
    <w:rsid w:val="0056627F"/>
    <w:rsid w:val="0057134F"/>
    <w:rsid w:val="005751D7"/>
    <w:rsid w:val="00585E2D"/>
    <w:rsid w:val="00590C88"/>
    <w:rsid w:val="00592FC0"/>
    <w:rsid w:val="005A5362"/>
    <w:rsid w:val="005B7E5F"/>
    <w:rsid w:val="005C393F"/>
    <w:rsid w:val="005C7813"/>
    <w:rsid w:val="005D0DC0"/>
    <w:rsid w:val="005D3B12"/>
    <w:rsid w:val="005F0838"/>
    <w:rsid w:val="005F3982"/>
    <w:rsid w:val="005F4C76"/>
    <w:rsid w:val="0060086B"/>
    <w:rsid w:val="0062392C"/>
    <w:rsid w:val="0063181D"/>
    <w:rsid w:val="00635FD0"/>
    <w:rsid w:val="00643622"/>
    <w:rsid w:val="00644831"/>
    <w:rsid w:val="006516AB"/>
    <w:rsid w:val="00697356"/>
    <w:rsid w:val="006A360C"/>
    <w:rsid w:val="006D1EBB"/>
    <w:rsid w:val="006D5BDD"/>
    <w:rsid w:val="006D5FC7"/>
    <w:rsid w:val="006E42F7"/>
    <w:rsid w:val="006F3D08"/>
    <w:rsid w:val="0070452C"/>
    <w:rsid w:val="0070490E"/>
    <w:rsid w:val="007077D9"/>
    <w:rsid w:val="00713A67"/>
    <w:rsid w:val="00715B89"/>
    <w:rsid w:val="0071650C"/>
    <w:rsid w:val="0072289C"/>
    <w:rsid w:val="0072545D"/>
    <w:rsid w:val="00726EAF"/>
    <w:rsid w:val="007363A6"/>
    <w:rsid w:val="00736EFC"/>
    <w:rsid w:val="007412FF"/>
    <w:rsid w:val="00741CB9"/>
    <w:rsid w:val="00741E37"/>
    <w:rsid w:val="007452AB"/>
    <w:rsid w:val="00746988"/>
    <w:rsid w:val="0076013C"/>
    <w:rsid w:val="00761579"/>
    <w:rsid w:val="007622AA"/>
    <w:rsid w:val="0076270D"/>
    <w:rsid w:val="00783EBE"/>
    <w:rsid w:val="007861BF"/>
    <w:rsid w:val="00791B4D"/>
    <w:rsid w:val="0079467D"/>
    <w:rsid w:val="00797646"/>
    <w:rsid w:val="007A177F"/>
    <w:rsid w:val="007A2B1C"/>
    <w:rsid w:val="007A6D03"/>
    <w:rsid w:val="007B3342"/>
    <w:rsid w:val="007B451F"/>
    <w:rsid w:val="007B4632"/>
    <w:rsid w:val="007B5A5D"/>
    <w:rsid w:val="007C0F35"/>
    <w:rsid w:val="007C36C4"/>
    <w:rsid w:val="007C3A93"/>
    <w:rsid w:val="007C7AFE"/>
    <w:rsid w:val="007E24EB"/>
    <w:rsid w:val="007E3414"/>
    <w:rsid w:val="007E3DF9"/>
    <w:rsid w:val="007E6A73"/>
    <w:rsid w:val="007E7AA3"/>
    <w:rsid w:val="007F16ED"/>
    <w:rsid w:val="007F5D14"/>
    <w:rsid w:val="00802F12"/>
    <w:rsid w:val="00804034"/>
    <w:rsid w:val="008040DD"/>
    <w:rsid w:val="00806BC6"/>
    <w:rsid w:val="00806C06"/>
    <w:rsid w:val="00810508"/>
    <w:rsid w:val="008124EF"/>
    <w:rsid w:val="0081269D"/>
    <w:rsid w:val="00814DBA"/>
    <w:rsid w:val="00825D40"/>
    <w:rsid w:val="00830F39"/>
    <w:rsid w:val="008360A5"/>
    <w:rsid w:val="00837ADB"/>
    <w:rsid w:val="00841B8D"/>
    <w:rsid w:val="00841CAC"/>
    <w:rsid w:val="0085034C"/>
    <w:rsid w:val="00856643"/>
    <w:rsid w:val="00861CBD"/>
    <w:rsid w:val="00875842"/>
    <w:rsid w:val="00881697"/>
    <w:rsid w:val="008870D4"/>
    <w:rsid w:val="00890C94"/>
    <w:rsid w:val="00893B0A"/>
    <w:rsid w:val="0089560B"/>
    <w:rsid w:val="0089629E"/>
    <w:rsid w:val="008968EC"/>
    <w:rsid w:val="008A5095"/>
    <w:rsid w:val="008B0B8A"/>
    <w:rsid w:val="008B3CC9"/>
    <w:rsid w:val="008B5677"/>
    <w:rsid w:val="008B63E8"/>
    <w:rsid w:val="008B64A9"/>
    <w:rsid w:val="008C0A76"/>
    <w:rsid w:val="008C0B0C"/>
    <w:rsid w:val="008C4892"/>
    <w:rsid w:val="008D083D"/>
    <w:rsid w:val="008D3000"/>
    <w:rsid w:val="008E70E6"/>
    <w:rsid w:val="008F0274"/>
    <w:rsid w:val="008F0F1F"/>
    <w:rsid w:val="008F3AEC"/>
    <w:rsid w:val="008F5CA5"/>
    <w:rsid w:val="00900FE6"/>
    <w:rsid w:val="00912603"/>
    <w:rsid w:val="00932503"/>
    <w:rsid w:val="00934132"/>
    <w:rsid w:val="00941506"/>
    <w:rsid w:val="009453B6"/>
    <w:rsid w:val="009535C7"/>
    <w:rsid w:val="00953A7B"/>
    <w:rsid w:val="00955573"/>
    <w:rsid w:val="00957528"/>
    <w:rsid w:val="00972706"/>
    <w:rsid w:val="00981923"/>
    <w:rsid w:val="00981FF7"/>
    <w:rsid w:val="0098483A"/>
    <w:rsid w:val="00992300"/>
    <w:rsid w:val="00997013"/>
    <w:rsid w:val="009A6197"/>
    <w:rsid w:val="009B40BD"/>
    <w:rsid w:val="009B6BAD"/>
    <w:rsid w:val="009C2A26"/>
    <w:rsid w:val="009D6A84"/>
    <w:rsid w:val="009E402C"/>
    <w:rsid w:val="009E49E1"/>
    <w:rsid w:val="009F1493"/>
    <w:rsid w:val="009F4A54"/>
    <w:rsid w:val="00A20A14"/>
    <w:rsid w:val="00A220DE"/>
    <w:rsid w:val="00A2304F"/>
    <w:rsid w:val="00A30EE3"/>
    <w:rsid w:val="00A3129B"/>
    <w:rsid w:val="00A3261C"/>
    <w:rsid w:val="00A363CA"/>
    <w:rsid w:val="00A36E0F"/>
    <w:rsid w:val="00A558C6"/>
    <w:rsid w:val="00A61110"/>
    <w:rsid w:val="00A635FA"/>
    <w:rsid w:val="00A669C0"/>
    <w:rsid w:val="00A80345"/>
    <w:rsid w:val="00A90A66"/>
    <w:rsid w:val="00A921F9"/>
    <w:rsid w:val="00A95240"/>
    <w:rsid w:val="00AB0945"/>
    <w:rsid w:val="00AB2EFA"/>
    <w:rsid w:val="00AB4BED"/>
    <w:rsid w:val="00AC3C06"/>
    <w:rsid w:val="00AE5BEB"/>
    <w:rsid w:val="00AF62B2"/>
    <w:rsid w:val="00B000B6"/>
    <w:rsid w:val="00B00D1F"/>
    <w:rsid w:val="00B0254A"/>
    <w:rsid w:val="00B05994"/>
    <w:rsid w:val="00B07E5B"/>
    <w:rsid w:val="00B1418B"/>
    <w:rsid w:val="00B150F4"/>
    <w:rsid w:val="00B259F3"/>
    <w:rsid w:val="00B35314"/>
    <w:rsid w:val="00B4009C"/>
    <w:rsid w:val="00B40710"/>
    <w:rsid w:val="00B42006"/>
    <w:rsid w:val="00B45B75"/>
    <w:rsid w:val="00B47797"/>
    <w:rsid w:val="00B52BE2"/>
    <w:rsid w:val="00B5424A"/>
    <w:rsid w:val="00B57DC0"/>
    <w:rsid w:val="00B77B32"/>
    <w:rsid w:val="00B82ECE"/>
    <w:rsid w:val="00B83B59"/>
    <w:rsid w:val="00B91C97"/>
    <w:rsid w:val="00B93852"/>
    <w:rsid w:val="00BA5217"/>
    <w:rsid w:val="00BA7F75"/>
    <w:rsid w:val="00BC2E0F"/>
    <w:rsid w:val="00BC510E"/>
    <w:rsid w:val="00BD1198"/>
    <w:rsid w:val="00BD2875"/>
    <w:rsid w:val="00BD4266"/>
    <w:rsid w:val="00BE4F0F"/>
    <w:rsid w:val="00BF386C"/>
    <w:rsid w:val="00BF481D"/>
    <w:rsid w:val="00C11791"/>
    <w:rsid w:val="00C149F8"/>
    <w:rsid w:val="00C24221"/>
    <w:rsid w:val="00C263B6"/>
    <w:rsid w:val="00C26DE5"/>
    <w:rsid w:val="00C27D8F"/>
    <w:rsid w:val="00C30804"/>
    <w:rsid w:val="00C379DC"/>
    <w:rsid w:val="00C53F16"/>
    <w:rsid w:val="00C572C4"/>
    <w:rsid w:val="00C61058"/>
    <w:rsid w:val="00C6354C"/>
    <w:rsid w:val="00C6457B"/>
    <w:rsid w:val="00C73742"/>
    <w:rsid w:val="00C77EFA"/>
    <w:rsid w:val="00C80CBD"/>
    <w:rsid w:val="00C84650"/>
    <w:rsid w:val="00C97030"/>
    <w:rsid w:val="00CA0255"/>
    <w:rsid w:val="00CB1519"/>
    <w:rsid w:val="00CB20D9"/>
    <w:rsid w:val="00CB262A"/>
    <w:rsid w:val="00CB5E2C"/>
    <w:rsid w:val="00CC1031"/>
    <w:rsid w:val="00CD0BCC"/>
    <w:rsid w:val="00CD120F"/>
    <w:rsid w:val="00CD2BC5"/>
    <w:rsid w:val="00CD6757"/>
    <w:rsid w:val="00CE5383"/>
    <w:rsid w:val="00CF1795"/>
    <w:rsid w:val="00CF5B55"/>
    <w:rsid w:val="00D10712"/>
    <w:rsid w:val="00D1207D"/>
    <w:rsid w:val="00D14AE0"/>
    <w:rsid w:val="00D176AF"/>
    <w:rsid w:val="00D22D2E"/>
    <w:rsid w:val="00D232F2"/>
    <w:rsid w:val="00D24ADB"/>
    <w:rsid w:val="00D50852"/>
    <w:rsid w:val="00D50C94"/>
    <w:rsid w:val="00D54A87"/>
    <w:rsid w:val="00D5786D"/>
    <w:rsid w:val="00D60F0E"/>
    <w:rsid w:val="00D63097"/>
    <w:rsid w:val="00D64E45"/>
    <w:rsid w:val="00D678AD"/>
    <w:rsid w:val="00D74659"/>
    <w:rsid w:val="00D75365"/>
    <w:rsid w:val="00D764FD"/>
    <w:rsid w:val="00D83CA5"/>
    <w:rsid w:val="00D854F1"/>
    <w:rsid w:val="00D860E9"/>
    <w:rsid w:val="00D87E14"/>
    <w:rsid w:val="00DA19A5"/>
    <w:rsid w:val="00DB1A44"/>
    <w:rsid w:val="00DB2BCE"/>
    <w:rsid w:val="00DB7104"/>
    <w:rsid w:val="00DC15B2"/>
    <w:rsid w:val="00DC344B"/>
    <w:rsid w:val="00DD063C"/>
    <w:rsid w:val="00DD2071"/>
    <w:rsid w:val="00DD2A56"/>
    <w:rsid w:val="00DD5F7C"/>
    <w:rsid w:val="00DD611A"/>
    <w:rsid w:val="00DD6DBA"/>
    <w:rsid w:val="00DE05B9"/>
    <w:rsid w:val="00DE5232"/>
    <w:rsid w:val="00DE673F"/>
    <w:rsid w:val="00DF6F85"/>
    <w:rsid w:val="00E00330"/>
    <w:rsid w:val="00E1091E"/>
    <w:rsid w:val="00E110FE"/>
    <w:rsid w:val="00E115BD"/>
    <w:rsid w:val="00E11B82"/>
    <w:rsid w:val="00E132BF"/>
    <w:rsid w:val="00E25514"/>
    <w:rsid w:val="00E31FDF"/>
    <w:rsid w:val="00E32D01"/>
    <w:rsid w:val="00E3612B"/>
    <w:rsid w:val="00E4507E"/>
    <w:rsid w:val="00E452FB"/>
    <w:rsid w:val="00E550BE"/>
    <w:rsid w:val="00E56E95"/>
    <w:rsid w:val="00E618E7"/>
    <w:rsid w:val="00E63E64"/>
    <w:rsid w:val="00E720BB"/>
    <w:rsid w:val="00E8079B"/>
    <w:rsid w:val="00E827B9"/>
    <w:rsid w:val="00E83908"/>
    <w:rsid w:val="00E84264"/>
    <w:rsid w:val="00E86D21"/>
    <w:rsid w:val="00E87CEF"/>
    <w:rsid w:val="00E97357"/>
    <w:rsid w:val="00EB7E2D"/>
    <w:rsid w:val="00EC2C7E"/>
    <w:rsid w:val="00ED1FA5"/>
    <w:rsid w:val="00EE48AB"/>
    <w:rsid w:val="00EE6643"/>
    <w:rsid w:val="00EE7314"/>
    <w:rsid w:val="00EF01E6"/>
    <w:rsid w:val="00EF5F90"/>
    <w:rsid w:val="00EF69A5"/>
    <w:rsid w:val="00F120A4"/>
    <w:rsid w:val="00F12445"/>
    <w:rsid w:val="00F14D62"/>
    <w:rsid w:val="00F21047"/>
    <w:rsid w:val="00F219FC"/>
    <w:rsid w:val="00F260AA"/>
    <w:rsid w:val="00F30191"/>
    <w:rsid w:val="00F35C28"/>
    <w:rsid w:val="00F377FF"/>
    <w:rsid w:val="00F40310"/>
    <w:rsid w:val="00F43197"/>
    <w:rsid w:val="00F4356E"/>
    <w:rsid w:val="00F612BF"/>
    <w:rsid w:val="00F70963"/>
    <w:rsid w:val="00F713FD"/>
    <w:rsid w:val="00F76DC2"/>
    <w:rsid w:val="00F87F73"/>
    <w:rsid w:val="00F940E8"/>
    <w:rsid w:val="00F96336"/>
    <w:rsid w:val="00FB149C"/>
    <w:rsid w:val="00FB393F"/>
    <w:rsid w:val="00FB43B2"/>
    <w:rsid w:val="00FC030F"/>
    <w:rsid w:val="00FC0C5D"/>
    <w:rsid w:val="00FC4CE3"/>
    <w:rsid w:val="00FE7319"/>
    <w:rsid w:val="00FE77B4"/>
    <w:rsid w:val="00FF1C4C"/>
    <w:rsid w:val="00FF1D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722EF5-C392-46DD-B2BD-7EF65C55E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61B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7861BF"/>
    <w:pPr>
      <w:keepNext/>
      <w:jc w:val="center"/>
      <w:outlineLvl w:val="1"/>
    </w:pPr>
    <w:rPr>
      <w:noProof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character" w:customStyle="1" w:styleId="21">
    <w:name w:val="Название Знак2"/>
    <w:basedOn w:val="a0"/>
    <w:link w:val="a3"/>
    <w:locked/>
    <w:rsid w:val="007861BF"/>
    <w:rPr>
      <w:rFonts w:ascii="Times New Roman" w:eastAsia="Times New Roman" w:hAnsi="Times New Roman" w:cs="Times New Roman"/>
      <w:sz w:val="28"/>
      <w:lang w:val="en-GB"/>
    </w:rPr>
  </w:style>
  <w:style w:type="paragraph" w:styleId="a3">
    <w:name w:val="Title"/>
    <w:basedOn w:val="a"/>
    <w:link w:val="21"/>
    <w:qFormat/>
    <w:rsid w:val="007861BF"/>
    <w:pPr>
      <w:jc w:val="center"/>
    </w:pPr>
    <w:rPr>
      <w:noProof w:val="0"/>
      <w:sz w:val="28"/>
      <w:szCs w:val="22"/>
      <w:lang w:eastAsia="en-US"/>
    </w:rPr>
  </w:style>
  <w:style w:type="character" w:customStyle="1" w:styleId="1">
    <w:name w:val="Название Знак1"/>
    <w:basedOn w:val="a0"/>
    <w:rsid w:val="007861BF"/>
    <w:rPr>
      <w:rFonts w:asciiTheme="majorHAnsi" w:eastAsiaTheme="majorEastAsia" w:hAnsiTheme="majorHAnsi" w:cstheme="majorBidi"/>
      <w:noProof/>
      <w:color w:val="17365D" w:themeColor="text2" w:themeShade="BF"/>
      <w:spacing w:val="5"/>
      <w:kern w:val="28"/>
      <w:sz w:val="52"/>
      <w:szCs w:val="52"/>
      <w:lang w:val="en-GB" w:eastAsia="ru-RU"/>
    </w:rPr>
  </w:style>
  <w:style w:type="paragraph" w:styleId="a4">
    <w:name w:val="Body Text"/>
    <w:basedOn w:val="a"/>
    <w:link w:val="a5"/>
    <w:unhideWhenUsed/>
    <w:rsid w:val="007861BF"/>
    <w:pPr>
      <w:jc w:val="both"/>
    </w:pPr>
    <w:rPr>
      <w:noProof w:val="0"/>
      <w:sz w:val="28"/>
      <w:szCs w:val="20"/>
    </w:rPr>
  </w:style>
  <w:style w:type="character" w:customStyle="1" w:styleId="a5">
    <w:name w:val="Основной текст Знак"/>
    <w:basedOn w:val="a0"/>
    <w:link w:val="a4"/>
    <w:rsid w:val="007861BF"/>
    <w:rPr>
      <w:rFonts w:ascii="Times New Roman" w:eastAsia="Times New Roman" w:hAnsi="Times New Roman" w:cs="Times New Roman"/>
      <w:sz w:val="28"/>
      <w:szCs w:val="20"/>
      <w:lang w:val="en-GB" w:eastAsia="ru-RU"/>
    </w:rPr>
  </w:style>
  <w:style w:type="paragraph" w:customStyle="1" w:styleId="ConsPlusTitle">
    <w:name w:val="ConsPlusTitle"/>
    <w:uiPriority w:val="99"/>
    <w:rsid w:val="007861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Default">
    <w:name w:val="Default"/>
    <w:rsid w:val="007861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7861B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861BF"/>
    <w:rPr>
      <w:rFonts w:ascii="Tahoma" w:eastAsia="Times New Roman" w:hAnsi="Tahoma" w:cs="Tahoma"/>
      <w:noProof/>
      <w:sz w:val="16"/>
      <w:szCs w:val="16"/>
      <w:lang w:val="en-GB" w:eastAsia="ru-RU"/>
    </w:rPr>
  </w:style>
  <w:style w:type="paragraph" w:styleId="a8">
    <w:name w:val="List Paragraph"/>
    <w:basedOn w:val="a"/>
    <w:uiPriority w:val="34"/>
    <w:qFormat/>
    <w:rsid w:val="00643622"/>
    <w:pPr>
      <w:ind w:left="720"/>
      <w:contextualSpacing/>
    </w:pPr>
  </w:style>
  <w:style w:type="table" w:styleId="a9">
    <w:name w:val="Table Grid"/>
    <w:basedOn w:val="a1"/>
    <w:uiPriority w:val="59"/>
    <w:rsid w:val="009415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unhideWhenUsed/>
    <w:rsid w:val="004A581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ac">
    <w:name w:val="footer"/>
    <w:basedOn w:val="a"/>
    <w:link w:val="ad"/>
    <w:uiPriority w:val="99"/>
    <w:semiHidden/>
    <w:unhideWhenUsed/>
    <w:rsid w:val="004A581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A581F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paragraph" w:styleId="22">
    <w:name w:val="Body Text 2"/>
    <w:basedOn w:val="a"/>
    <w:link w:val="23"/>
    <w:uiPriority w:val="99"/>
    <w:unhideWhenUsed/>
    <w:rsid w:val="00B91C97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B91C97"/>
    <w:rPr>
      <w:rFonts w:ascii="Times New Roman" w:eastAsia="Times New Roman" w:hAnsi="Times New Roman" w:cs="Times New Roman"/>
      <w:noProof/>
      <w:sz w:val="24"/>
      <w:szCs w:val="24"/>
      <w:lang w:val="en-GB" w:eastAsia="ru-RU"/>
    </w:rPr>
  </w:style>
  <w:style w:type="character" w:customStyle="1" w:styleId="FontStyle38">
    <w:name w:val="Font Style38"/>
    <w:basedOn w:val="a0"/>
    <w:uiPriority w:val="99"/>
    <w:rsid w:val="00B91C97"/>
    <w:rPr>
      <w:rFonts w:ascii="Arial" w:hAnsi="Arial" w:cs="Arial" w:hint="default"/>
      <w:sz w:val="18"/>
      <w:szCs w:val="18"/>
    </w:rPr>
  </w:style>
  <w:style w:type="character" w:styleId="ae">
    <w:name w:val="Strong"/>
    <w:basedOn w:val="a0"/>
    <w:uiPriority w:val="22"/>
    <w:qFormat/>
    <w:rsid w:val="003E5156"/>
    <w:rPr>
      <w:b/>
      <w:bCs/>
    </w:rPr>
  </w:style>
  <w:style w:type="paragraph" w:styleId="af">
    <w:name w:val="No Spacing"/>
    <w:uiPriority w:val="1"/>
    <w:qFormat/>
    <w:rsid w:val="00841CAC"/>
    <w:pPr>
      <w:spacing w:after="0" w:line="240" w:lineRule="auto"/>
    </w:pPr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841CAC"/>
  </w:style>
  <w:style w:type="paragraph" w:styleId="af0">
    <w:name w:val="Normal (Web)"/>
    <w:basedOn w:val="a"/>
    <w:rsid w:val="00CE5383"/>
    <w:pPr>
      <w:spacing w:before="100" w:beforeAutospacing="1" w:after="100" w:afterAutospacing="1"/>
    </w:pPr>
    <w:rPr>
      <w:noProof w:val="0"/>
      <w:lang w:val="ru-RU"/>
    </w:rPr>
  </w:style>
  <w:style w:type="paragraph" w:customStyle="1" w:styleId="p10">
    <w:name w:val="p10"/>
    <w:basedOn w:val="a"/>
    <w:rsid w:val="00B0254A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s7">
    <w:name w:val="s7"/>
    <w:basedOn w:val="a0"/>
    <w:rsid w:val="00B0254A"/>
  </w:style>
  <w:style w:type="character" w:customStyle="1" w:styleId="FontStyle12">
    <w:name w:val="Font Style12"/>
    <w:basedOn w:val="a0"/>
    <w:uiPriority w:val="99"/>
    <w:rsid w:val="00B0254A"/>
    <w:rPr>
      <w:rFonts w:ascii="Times New Roman" w:hAnsi="Times New Roman" w:cs="Times New Roman"/>
      <w:sz w:val="22"/>
      <w:szCs w:val="22"/>
    </w:rPr>
  </w:style>
  <w:style w:type="character" w:styleId="af1">
    <w:name w:val="annotation reference"/>
    <w:basedOn w:val="a0"/>
    <w:uiPriority w:val="99"/>
    <w:semiHidden/>
    <w:unhideWhenUsed/>
    <w:rsid w:val="003F2696"/>
    <w:rPr>
      <w:sz w:val="16"/>
      <w:szCs w:val="16"/>
    </w:rPr>
  </w:style>
  <w:style w:type="character" w:customStyle="1" w:styleId="af2">
    <w:name w:val="Название Знак"/>
    <w:aliases w:val="Заголовок Знак"/>
    <w:link w:val="af3"/>
    <w:locked/>
    <w:rsid w:val="003E20B8"/>
    <w:rPr>
      <w:rFonts w:ascii="Times New Roman" w:eastAsia="Times New Roman" w:hAnsi="Times New Roman" w:cs="Times New Roman"/>
      <w:sz w:val="28"/>
      <w:lang w:val="en-GB"/>
    </w:rPr>
  </w:style>
  <w:style w:type="paragraph" w:customStyle="1" w:styleId="af3">
    <w:basedOn w:val="a"/>
    <w:next w:val="a3"/>
    <w:link w:val="af2"/>
    <w:qFormat/>
    <w:rsid w:val="003E20B8"/>
    <w:pPr>
      <w:jc w:val="center"/>
    </w:pPr>
    <w:rPr>
      <w:noProof w:val="0"/>
      <w:sz w:val="28"/>
      <w:szCs w:val="22"/>
      <w:lang w:eastAsia="en-US"/>
    </w:rPr>
  </w:style>
  <w:style w:type="paragraph" w:customStyle="1" w:styleId="af4">
    <w:name w:val="Базовый"/>
    <w:rsid w:val="00F940E8"/>
    <w:pPr>
      <w:tabs>
        <w:tab w:val="left" w:pos="708"/>
      </w:tabs>
      <w:suppressAutoHyphens/>
    </w:pPr>
    <w:rPr>
      <w:rFonts w:ascii="Calibri" w:eastAsia="Droid Sans" w:hAnsi="Calibri" w:cs="Calibri"/>
      <w:color w:val="00000A"/>
    </w:rPr>
  </w:style>
  <w:style w:type="paragraph" w:customStyle="1" w:styleId="c3">
    <w:name w:val="c3"/>
    <w:basedOn w:val="a"/>
    <w:rsid w:val="002514F5"/>
    <w:pPr>
      <w:spacing w:before="100" w:beforeAutospacing="1" w:after="100" w:afterAutospacing="1"/>
    </w:pPr>
    <w:rPr>
      <w:noProof w:val="0"/>
      <w:lang w:val="ru-RU"/>
    </w:rPr>
  </w:style>
  <w:style w:type="character" w:customStyle="1" w:styleId="c0">
    <w:name w:val="c0"/>
    <w:basedOn w:val="a0"/>
    <w:rsid w:val="0025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C9D0F-2FCB-4061-9B42-29175F26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1627</Words>
  <Characters>9275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БелИРО</Company>
  <LinksUpToDate>false</LinksUpToDate>
  <CharactersWithSpaces>10881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kraplin</dc:creator>
  <cp:lastModifiedBy>Новоселова О.И.</cp:lastModifiedBy>
  <cp:revision>7</cp:revision>
  <cp:lastPrinted>2020-08-28T09:51:00Z</cp:lastPrinted>
  <dcterms:created xsi:type="dcterms:W3CDTF">2020-09-10T12:18:00Z</dcterms:created>
  <dcterms:modified xsi:type="dcterms:W3CDTF">2022-06-30T09:42:00Z</dcterms:modified>
</cp:coreProperties>
</file>